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Journal of Maternal </w:t>
        <w:br w:type="textWrapping"/>
        <w:t xml:space="preserve">and Child Health and AIDS | 2024</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Volume X, Issue X, page XX – XX</w:t>
        <w:br w:type="textWrapping"/>
        <w:t xml:space="preserve">DOI: 10.21106/ijma.</w:t>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4">
      <w:pPr>
        <w:tabs>
          <w:tab w:val="left" w:leader="none" w:pos="1800"/>
        </w:tabs>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ab/>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NARRATIVE LITERATURE REVIEW</w:t>
      </w:r>
    </w:p>
    <w:p w:rsidR="00000000" w:rsidDel="00000000" w:rsidP="00000000" w:rsidRDefault="00000000" w:rsidRPr="00000000" w14:paraId="00000006">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SUBMISSION CHECKLIST </w:t>
      </w:r>
      <w:r w:rsidDel="00000000" w:rsidR="00000000" w:rsidRPr="00000000">
        <w:rPr>
          <w:rFonts w:ascii="Times New Roman" w:cs="Times New Roman" w:eastAsia="Times New Roman" w:hAnsi="Times New Roman"/>
          <w:b w:val="1"/>
          <w:bCs w:val="1"/>
          <w:sz w:val="24"/>
          <w:szCs w:val="24"/>
          <w:rtl w:val="0"/>
        </w:rPr>
        <w:t xml:space="preserve">(must be completed)</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gridCol w:w="3913"/>
        <w:tblGridChange w:id="0">
          <w:tblGrid>
            <w:gridCol w:w="5103"/>
            <w:gridCol w:w="3913"/>
          </w:tblGrid>
        </w:tblGridChange>
      </w:tblGrid>
      <w:tr>
        <w:trPr>
          <w:cantSplit w:val="0"/>
          <w:tblHeader w:val="0"/>
        </w:trPr>
        <w:tc>
          <w:tcPr/>
          <w:p w:rsidR="00000000" w:rsidDel="00000000" w:rsidP="00000000" w:rsidRDefault="00000000" w:rsidRPr="00000000" w14:paraId="0000000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 Sections</w:t>
            </w:r>
          </w:p>
        </w:tc>
        <w:tc>
          <w:tcPr/>
          <w:p w:rsidR="00000000" w:rsidDel="00000000" w:rsidP="00000000" w:rsidRDefault="00000000" w:rsidRPr="00000000" w14:paraId="0000000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 in Your Manuscript</w:t>
            </w:r>
          </w:p>
        </w:tc>
      </w:tr>
      <w:tr>
        <w:trPr>
          <w:cantSplit w:val="0"/>
          <w:tblHeader w:val="0"/>
        </w:trPr>
        <w:tc>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(maximum allowed: 100 words)</w:t>
            </w:r>
          </w:p>
        </w:tc>
        <w:tc>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Text (maximum allowed: 1,000 words)</w:t>
            </w:r>
          </w:p>
        </w:tc>
        <w:tc>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(maximum allowed: 5 references)</w:t>
            </w:r>
          </w:p>
        </w:tc>
        <w:tc>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(maximum allowed: 3 tables)</w:t>
            </w:r>
          </w:p>
        </w:tc>
        <w:tc>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optional (maximum allowed: 1 figure)</w:t>
            </w:r>
          </w:p>
        </w:tc>
        <w:tc>
          <w:tcPr/>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4">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title here (limit to 125 characters, including spaces)</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Telephone</w:t>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Telephone</w:t>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Telephone</w:t>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Telephone</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Corresponding author</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Professor First Name, Middle Initial, Last Name, MBBS, MD, PhD, MPH, MSc</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Assistant Professor, Department of Epidemiology and Public Health,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University of the Worldwide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Full Address, City, Country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Tel: 111-222 3333</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Email: </w:t>
      </w:r>
      <w:hyperlink r:id="rId7">
        <w:r w:rsidDel="00000000" w:rsidR="00000000" w:rsidRPr="00000000">
          <w:rPr>
            <w:rFonts w:ascii="Times New Roman" w:cs="Times New Roman" w:eastAsia="Times New Roman" w:hAnsi="Times New Roman"/>
            <w:color w:val="0000ff"/>
            <w:sz w:val="24"/>
            <w:szCs w:val="24"/>
            <w:u w:val="single"/>
            <w:rtl w:val="0"/>
          </w:rPr>
          <w:t xml:space="preserve">emailaddress@yourdomin.org</w:t>
        </w:r>
      </w:hyperlink>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PLATFORMS FOR SHARING YOUR WORK PROFESSIONALLY AND SOCIALLY</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LinkedIn handle:</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Twitter handle:</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Facebook: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Your ResearchGate:</w:t>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 (maximum 300 words)</w:t>
      </w:r>
    </w:p>
    <w:p w:rsidR="00000000" w:rsidDel="00000000" w:rsidP="00000000" w:rsidRDefault="00000000" w:rsidRPr="00000000" w14:paraId="00000033">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[Include a structured abstract]</w:t>
      </w:r>
    </w:p>
    <w:p w:rsidR="00000000" w:rsidDel="00000000" w:rsidP="00000000" w:rsidRDefault="00000000" w:rsidRPr="00000000" w14:paraId="0000003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Abstract to 3</w:t>
      </w:r>
      <w:r w:rsidDel="00000000" w:rsidR="00000000" w:rsidRPr="00000000">
        <w:rPr>
          <w:rFonts w:ascii="Times New Roman" w:cs="Times New Roman" w:eastAsia="Times New Roman" w:hAnsi="Times New Roman"/>
          <w:b w:val="1"/>
          <w:bCs w:val="1"/>
          <w:sz w:val="24"/>
          <w:szCs w:val="24"/>
          <w:rtl w:val="0"/>
        </w:rPr>
        <w:t xml:space="preserve">00 </w:t>
      </w:r>
      <w:r w:rsidDel="00000000" w:rsidR="00000000" w:rsidRPr="00000000">
        <w:rPr>
          <w:rFonts w:ascii="Times New Roman" w:cs="Times New Roman" w:eastAsia="Times New Roman" w:hAnsi="Times New Roman"/>
          <w:sz w:val="24"/>
          <w:szCs w:val="24"/>
          <w:rtl w:val="0"/>
        </w:rPr>
        <w:t xml:space="preserve">words. The abstract must be self-contained, a summary of the work with no citations or references]</w:t>
      </w:r>
    </w:p>
    <w:p w:rsidR="00000000" w:rsidDel="00000000" w:rsidP="00000000" w:rsidRDefault="00000000" w:rsidRPr="00000000" w14:paraId="00000035">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OBJECTIVES:</w:t>
      </w:r>
    </w:p>
    <w:p w:rsidR="00000000" w:rsidDel="00000000" w:rsidP="00000000" w:rsidRDefault="00000000" w:rsidRPr="00000000" w14:paraId="00000036">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METHODS:</w:t>
      </w:r>
    </w:p>
    <w:p w:rsidR="00000000" w:rsidDel="00000000" w:rsidP="00000000" w:rsidRDefault="00000000" w:rsidRPr="00000000" w14:paraId="0000003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FINDINGS:</w:t>
      </w:r>
    </w:p>
    <w:p w:rsidR="00000000" w:rsidDel="00000000" w:rsidP="00000000" w:rsidRDefault="00000000" w:rsidRPr="00000000" w14:paraId="0000003A">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IMPLICATIONS OF THE LITERATURE REVIEW:</w:t>
      </w:r>
    </w:p>
    <w:p w:rsidR="00000000" w:rsidDel="00000000" w:rsidP="00000000" w:rsidRDefault="00000000" w:rsidRPr="00000000" w14:paraId="0000003C">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br w:type="textWrapping"/>
      </w:r>
      <w:r w:rsidDel="00000000" w:rsidR="00000000" w:rsidRPr="00000000">
        <w:rPr>
          <w:rFonts w:ascii="Times New Roman" w:cs="Times New Roman" w:eastAsia="Times New Roman" w:hAnsi="Times New Roman"/>
          <w:sz w:val="24"/>
          <w:szCs w:val="24"/>
          <w:rtl w:val="0"/>
        </w:rPr>
        <w:t xml:space="preserve">[Include 3-8 keywords each separated by semicolons]</w:t>
      </w:r>
    </w:p>
    <w:p w:rsidR="00000000" w:rsidDel="00000000" w:rsidP="00000000" w:rsidRDefault="00000000" w:rsidRPr="00000000" w14:paraId="00000043">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4">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7">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COPYRIGHT LANGUAGE </w:t>
      </w:r>
    </w:p>
    <w:p w:rsidR="00000000" w:rsidDel="00000000" w:rsidP="00000000" w:rsidRDefault="00000000" w:rsidRPr="00000000" w14:paraId="0000004A">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an open-access article distributed under the terms of the Creative Commons Attribution-Non Commercial-Share Alike 4.0 License, which allows others to remix, tweak, and build upon the work noncommercially, as long as the author is credited and the new creations are licensed under the identical terms. © 2024 The Authors. Published by Global Health and Education Projects, Inc., USA.</w:t>
      </w:r>
    </w:p>
    <w:p w:rsidR="00000000" w:rsidDel="00000000" w:rsidP="00000000" w:rsidRDefault="00000000" w:rsidRPr="00000000" w14:paraId="0000004B">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C">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E">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F">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0">
      <w:pPr>
        <w:pStyle w:val="Heading1"/>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(maximum 1, 000 words)</w:t>
      </w:r>
    </w:p>
    <w:p w:rsidR="00000000" w:rsidDel="00000000" w:rsidP="00000000" w:rsidRDefault="00000000" w:rsidRPr="00000000" w14:paraId="00000051">
      <w:pPr>
        <w:pStyle w:val="Heading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[Excluding abstract, references, acknowledgment language, table OR figure].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p w:rsidR="00000000" w:rsidDel="00000000" w:rsidP="00000000" w:rsidRDefault="00000000" w:rsidRPr="00000000" w14:paraId="0000005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Background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[Briefly introduce the topic of the literature review and its relevance to public health. Highlight any gaps or controversies in existing knowledge.]</w:t>
      </w:r>
    </w:p>
    <w:p w:rsidR="00000000" w:rsidDel="00000000" w:rsidP="00000000" w:rsidRDefault="00000000" w:rsidRPr="00000000" w14:paraId="0000005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Objective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[Clearly state the purpose of the review (e.g., to synthesize evidence on a specific public health issue).]</w:t>
      </w:r>
    </w:p>
    <w:p w:rsidR="00000000" w:rsidDel="00000000" w:rsidP="00000000" w:rsidRDefault="00000000" w:rsidRPr="00000000" w14:paraId="0000005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00" w:before="0" w:line="36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Scope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[Define the scope of the review (e.g., specific time periods, populations, interventions, outcomes).]</w:t>
      </w:r>
    </w:p>
    <w:p w:rsidR="00000000" w:rsidDel="00000000" w:rsidP="00000000" w:rsidRDefault="00000000" w:rsidRPr="00000000" w14:paraId="00000057">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w:t>
      </w:r>
    </w:p>
    <w:p w:rsidR="00000000" w:rsidDel="00000000" w:rsidP="00000000" w:rsidRDefault="00000000" w:rsidRPr="00000000" w14:paraId="00000058">
      <w:pPr>
        <w:spacing w:after="0" w:line="240" w:lineRule="auto"/>
        <w:jc w:val="both"/>
        <w:rPr>
          <w:rFonts w:ascii="Times New Roman" w:cs="Times New Roman" w:eastAsia="Times New Roman" w:hAnsi="Times New Roman"/>
          <w:color w:val="231f20"/>
          <w:sz w:val="24"/>
          <w:szCs w:val="24"/>
          <w:highlight w:val="yellow"/>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Search Strategy: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[Describe the databases, search terms, and inclusion/exclusion criteria used to identify relevant studies.]</w:t>
      </w:r>
      <w:r w:rsidDel="00000000" w:rsidR="00000000" w:rsidRPr="00000000">
        <w:rPr>
          <w:rtl w:val="0"/>
        </w:rPr>
      </w:r>
    </w:p>
    <w:p w:rsidR="00000000" w:rsidDel="00000000" w:rsidP="00000000" w:rsidRDefault="00000000" w:rsidRPr="00000000" w14:paraId="0000005A">
      <w:pPr>
        <w:numPr>
          <w:ilvl w:val="1"/>
          <w:numId w:val="4"/>
        </w:numPr>
        <w:pBdr>
          <w:top w:space="0" w:sz="0" w:val="nil"/>
          <w:left w:space="0" w:sz="0" w:val="nil"/>
          <w:bottom w:space="0" w:sz="0" w:val="nil"/>
          <w:right w:space="0" w:sz="0" w:val="nil"/>
          <w:between w:space="0" w:sz="0" w:val="nil"/>
        </w:pBd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Study Selection: </w:t>
      </w:r>
      <w:r w:rsidDel="00000000" w:rsidR="00000000" w:rsidRPr="00000000">
        <w:rPr>
          <w:rFonts w:ascii="Times New Roman" w:cs="Times New Roman" w:eastAsia="Times New Roman" w:hAnsi="Times New Roman"/>
          <w:color w:val="000000"/>
          <w:sz w:val="24"/>
          <w:szCs w:val="24"/>
          <w:rtl w:val="0"/>
        </w:rPr>
        <w:t xml:space="preserve">[Explain how studies were selected (e.g. PRISMA flowchart optional).]</w:t>
      </w:r>
    </w:p>
    <w:p w:rsidR="00000000" w:rsidDel="00000000" w:rsidP="00000000" w:rsidRDefault="00000000" w:rsidRPr="00000000" w14:paraId="0000005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Data Extraction: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[Detail the data extraction process (e.g., study characteristics, outcomes, quality assessment).]</w:t>
      </w:r>
    </w:p>
    <w:p w:rsidR="00000000" w:rsidDel="00000000" w:rsidP="00000000" w:rsidRDefault="00000000" w:rsidRPr="00000000" w14:paraId="0000005C">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5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Synthesis of Evidence: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Summarize the main findings from the included studies. Organize them thematically or chronologically, one topic after the other. For each topic, describe what is known, not known, prevailing questions, and solutions (must have at least 2 references)]</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Strength and Limitations: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 the strengths and limitations of the evidence base (Optional).]</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Gaps and Future Directions: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[Identify gaps in knowledge and suggest areas for further research.]</w:t>
      </w:r>
      <w:r w:rsidDel="00000000" w:rsidR="00000000" w:rsidRPr="00000000">
        <w:rPr>
          <w:rtl w:val="0"/>
        </w:rPr>
      </w:r>
    </w:p>
    <w:p w:rsidR="00000000" w:rsidDel="00000000" w:rsidP="00000000" w:rsidRDefault="00000000" w:rsidRPr="00000000" w14:paraId="00000060">
      <w:pPr>
        <w:pStyle w:val="Heading1"/>
        <w:numPr>
          <w:ilvl w:val="0"/>
          <w:numId w:val="4"/>
        </w:numPr>
        <w:pBdr>
          <w:top w:space="0" w:sz="0" w:val="nil"/>
          <w:left w:space="0" w:sz="0" w:val="nil"/>
          <w:bottom w:space="0" w:sz="0" w:val="nil"/>
          <w:right w:space="0" w:sz="0" w:val="nil"/>
          <w:between w:space="0" w:sz="0" w:val="nil"/>
        </w:pBdr>
        <w:spacing w:line="360" w:lineRule="auto"/>
        <w:ind w:left="72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DISCUSSION</w:t>
      </w:r>
      <w:r w:rsidDel="00000000" w:rsidR="00000000" w:rsidRPr="00000000">
        <w:rPr>
          <w:rtl w:val="0"/>
        </w:rPr>
      </w:r>
    </w:p>
    <w:p w:rsidR="00000000" w:rsidDel="00000000" w:rsidP="00000000" w:rsidRDefault="00000000" w:rsidRPr="00000000" w14:paraId="00000061">
      <w:pPr>
        <w:pStyle w:val="Heading1"/>
        <w:pBdr>
          <w:top w:space="0" w:sz="0" w:val="nil"/>
          <w:left w:space="0" w:sz="0" w:val="nil"/>
          <w:bottom w:space="0" w:sz="0" w:val="nil"/>
          <w:right w:space="0" w:sz="0" w:val="nil"/>
          <w:between w:space="0" w:sz="0" w:val="nil"/>
        </w:pBdr>
        <w:spacing w:line="360" w:lineRule="auto"/>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0"/>
          <w:bCs w:val="0"/>
          <w:i w:val="1"/>
          <w:iCs w:val="1"/>
          <w:sz w:val="24"/>
          <w:szCs w:val="24"/>
          <w:rtl w:val="0"/>
        </w:rPr>
        <w:t xml:space="preserve">4.1. Interpretation: </w:t>
      </w:r>
      <w:r w:rsidDel="00000000" w:rsidR="00000000" w:rsidRPr="00000000">
        <w:rPr>
          <w:rFonts w:ascii="Times New Roman" w:cs="Times New Roman" w:eastAsia="Times New Roman" w:hAnsi="Times New Roman"/>
          <w:b w:val="0"/>
          <w:bCs w:val="0"/>
          <w:sz w:val="24"/>
          <w:szCs w:val="24"/>
          <w:rtl w:val="0"/>
        </w:rPr>
        <w:t xml:space="preserve">[Interpret the findings in the context of public health practice and policy.]</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4.2. Implications:</w:t>
      </w:r>
      <w:r w:rsidDel="00000000" w:rsidR="00000000" w:rsidRPr="00000000">
        <w:rPr>
          <w:rFonts w:ascii="Times New Roman" w:cs="Times New Roman" w:eastAsia="Times New Roman" w:hAnsi="Times New Roman"/>
          <w:color w:val="000000"/>
          <w:sz w:val="24"/>
          <w:szCs w:val="24"/>
          <w:rtl w:val="0"/>
        </w:rPr>
        <w:t xml:space="preserve"> [Discuss the implications for practitioners, policymakers, and researchers.]</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4.3 Challenges and Recommendations: </w:t>
      </w:r>
      <w:r w:rsidDel="00000000" w:rsidR="00000000" w:rsidRPr="00000000">
        <w:rPr>
          <w:rFonts w:ascii="Times New Roman" w:cs="Times New Roman" w:eastAsia="Times New Roman" w:hAnsi="Times New Roman"/>
          <w:color w:val="000000"/>
          <w:sz w:val="24"/>
          <w:szCs w:val="24"/>
          <w:rtl w:val="0"/>
        </w:rPr>
        <w:t xml:space="preserve">[Address any challenges encountered during the review process and provide recommendations for improving future literature reviews.]</w:t>
      </w:r>
      <w:r w:rsidDel="00000000" w:rsidR="00000000" w:rsidRPr="00000000">
        <w:rPr>
          <w:rtl w:val="0"/>
        </w:rPr>
      </w:r>
    </w:p>
    <w:p w:rsidR="00000000" w:rsidDel="00000000" w:rsidP="00000000" w:rsidRDefault="00000000" w:rsidRPr="00000000" w14:paraId="00000064">
      <w:pPr>
        <w:pStyle w:val="Heading1"/>
        <w:numPr>
          <w:ilvl w:val="0"/>
          <w:numId w:val="4"/>
        </w:numPr>
        <w:pBdr>
          <w:top w:space="0" w:sz="0" w:val="nil"/>
          <w:left w:space="0" w:sz="0" w:val="nil"/>
          <w:bottom w:space="0" w:sz="0" w:val="nil"/>
          <w:right w:space="0" w:sz="0" w:val="nil"/>
          <w:between w:space="0" w:sz="0" w:val="nil"/>
        </w:pBd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 AND GLOBAL HEALTH IMPLICATIONS </w:t>
      </w:r>
    </w:p>
    <w:p w:rsidR="00000000" w:rsidDel="00000000" w:rsidP="00000000" w:rsidRDefault="00000000" w:rsidRPr="00000000" w14:paraId="00000065">
      <w:pP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5.1 Summary: </w:t>
      </w:r>
      <w:r w:rsidDel="00000000" w:rsidR="00000000" w:rsidRPr="00000000">
        <w:rPr>
          <w:rFonts w:ascii="Times New Roman" w:cs="Times New Roman" w:eastAsia="Times New Roman" w:hAnsi="Times New Roman"/>
          <w:color w:val="000000"/>
          <w:sz w:val="24"/>
          <w:szCs w:val="24"/>
          <w:rtl w:val="0"/>
        </w:rPr>
        <w:t xml:space="preserve">[Recap the key points from the review.]</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i w:val="1"/>
          <w:iCs w:val="1"/>
          <w:color w:val="231f20"/>
          <w:sz w:val="24"/>
          <w:szCs w:val="24"/>
          <w:rtl w:val="0"/>
        </w:rPr>
        <w:t xml:space="preserve">5.2 Call to Action: </w:t>
      </w:r>
      <w:r w:rsidDel="00000000" w:rsidR="00000000" w:rsidRPr="00000000">
        <w:rPr>
          <w:rFonts w:ascii="Times New Roman" w:cs="Times New Roman" w:eastAsia="Times New Roman" w:hAnsi="Times New Roman"/>
          <w:color w:val="231f20"/>
          <w:sz w:val="24"/>
          <w:szCs w:val="24"/>
          <w:rtl w:val="0"/>
        </w:rPr>
        <w:t xml:space="preserve">[Encourage readers to apply the evidence to practice and contribute to advancing public health knowledge.]</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231f20"/>
          <w:sz w:val="24"/>
          <w:szCs w:val="24"/>
        </w:rPr>
      </w:pPr>
      <w:r w:rsidDel="00000000" w:rsidR="00000000" w:rsidRPr="00000000">
        <w:rPr>
          <w:rFonts w:ascii="Times New Roman" w:cs="Times New Roman" w:eastAsia="Times New Roman" w:hAnsi="Times New Roman"/>
          <w:b w:val="1"/>
          <w:bCs w:val="1"/>
          <w:i w:val="1"/>
          <w:iCs w:val="1"/>
          <w:color w:val="231f20"/>
          <w:sz w:val="24"/>
          <w:szCs w:val="24"/>
          <w:rtl w:val="0"/>
        </w:rPr>
        <w:t xml:space="preserve">COMPLIANCE WITH ETHICAL STANDARDS (all sections must be provided)</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231f20"/>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Conflicts of Interest: [</w:t>
      </w:r>
      <w:r w:rsidDel="00000000" w:rsidR="00000000" w:rsidRPr="00000000">
        <w:rPr>
          <w:rFonts w:ascii="Times New Roman" w:cs="Times New Roman" w:eastAsia="Times New Roman" w:hAnsi="Times New Roman"/>
          <w:color w:val="231f20"/>
          <w:sz w:val="24"/>
          <w:szCs w:val="24"/>
          <w:rtl w:val="0"/>
        </w:rPr>
        <w:t xml:space="preserve">Required, add text about conflicts of interest for all authors here; if none, add “</w:t>
      </w:r>
      <w:r w:rsidDel="00000000" w:rsidR="00000000" w:rsidRPr="00000000">
        <w:rPr>
          <w:rFonts w:ascii="Times New Roman" w:cs="Times New Roman" w:eastAsia="Times New Roman" w:hAnsi="Times New Roman"/>
          <w:i w:val="1"/>
          <w:iCs w:val="1"/>
          <w:color w:val="231f20"/>
          <w:sz w:val="24"/>
          <w:szCs w:val="24"/>
          <w:rtl w:val="0"/>
        </w:rPr>
        <w:t xml:space="preserve">The authors declare no competing interests</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Financial Disclosure: [</w:t>
      </w:r>
      <w:r w:rsidDel="00000000" w:rsidR="00000000" w:rsidRPr="00000000">
        <w:rPr>
          <w:rFonts w:ascii="Times New Roman" w:cs="Times New Roman" w:eastAsia="Times New Roman" w:hAnsi="Times New Roman"/>
          <w:color w:val="231f20"/>
          <w:sz w:val="24"/>
          <w:szCs w:val="24"/>
          <w:rtl w:val="0"/>
        </w:rPr>
        <w:t xml:space="preserve">Required, add text for financial disclosure for all authors here; if none, add “</w:t>
      </w:r>
      <w:r w:rsidDel="00000000" w:rsidR="00000000" w:rsidRPr="00000000">
        <w:rPr>
          <w:rFonts w:ascii="Times New Roman" w:cs="Times New Roman" w:eastAsia="Times New Roman" w:hAnsi="Times New Roman"/>
          <w:i w:val="1"/>
          <w:iCs w:val="1"/>
          <w:color w:val="231f20"/>
          <w:sz w:val="24"/>
          <w:szCs w:val="24"/>
          <w:rtl w:val="0"/>
        </w:rPr>
        <w:t xml:space="preserve">Nothing to declare</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Funding/Support: [</w:t>
      </w:r>
      <w:r w:rsidDel="00000000" w:rsidR="00000000" w:rsidRPr="00000000">
        <w:rPr>
          <w:rFonts w:ascii="Times New Roman" w:cs="Times New Roman" w:eastAsia="Times New Roman" w:hAnsi="Times New Roman"/>
          <w:color w:val="231f20"/>
          <w:sz w:val="24"/>
          <w:szCs w:val="24"/>
          <w:rtl w:val="0"/>
        </w:rPr>
        <w:t xml:space="preserve">Required, indicate sources of funding/sponsors for this study here; if none, add “There</w:t>
      </w:r>
      <w:r w:rsidDel="00000000" w:rsidR="00000000" w:rsidRPr="00000000">
        <w:rPr>
          <w:rFonts w:ascii="Times New Roman" w:cs="Times New Roman" w:eastAsia="Times New Roman" w:hAnsi="Times New Roman"/>
          <w:i w:val="1"/>
          <w:iCs w:val="1"/>
          <w:color w:val="231f20"/>
          <w:sz w:val="24"/>
          <w:szCs w:val="24"/>
          <w:rtl w:val="0"/>
        </w:rPr>
        <w:t xml:space="preserve"> was no funding for this study</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Ethics Approval: </w:t>
      </w:r>
      <w:r w:rsidDel="00000000" w:rsidR="00000000" w:rsidRPr="00000000">
        <w:rPr>
          <w:rFonts w:ascii="Times New Roman" w:cs="Times New Roman" w:eastAsia="Times New Roman" w:hAnsi="Times New Roman"/>
          <w:color w:val="231f20"/>
          <w:sz w:val="24"/>
          <w:szCs w:val="24"/>
          <w:rtl w:val="0"/>
        </w:rPr>
        <w:t xml:space="preserve">[Required, add information about ethical approval for the study; or add “</w:t>
      </w:r>
      <w:r w:rsidDel="00000000" w:rsidR="00000000" w:rsidRPr="00000000">
        <w:rPr>
          <w:rFonts w:ascii="Times New Roman" w:cs="Times New Roman" w:eastAsia="Times New Roman" w:hAnsi="Times New Roman"/>
          <w:i w:val="1"/>
          <w:iCs w:val="1"/>
          <w:color w:val="231f20"/>
          <w:sz w:val="24"/>
          <w:szCs w:val="24"/>
          <w:rtl w:val="0"/>
        </w:rPr>
        <w:t xml:space="preserve">Not applicable</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highlight w:val="white"/>
        </w:rPr>
      </w:pPr>
      <w:r w:rsidDel="00000000" w:rsidR="00000000" w:rsidRPr="00000000">
        <w:rPr>
          <w:rFonts w:ascii="Times New Roman" w:cs="Times New Roman" w:eastAsia="Times New Roman" w:hAnsi="Times New Roman"/>
          <w:b w:val="1"/>
          <w:bCs w:val="1"/>
          <w:color w:val="231f20"/>
          <w:sz w:val="24"/>
          <w:szCs w:val="24"/>
          <w:highlight w:val="white"/>
          <w:rtl w:val="0"/>
        </w:rPr>
        <w:t xml:space="preserve">Declaration of Patient Consent: [</w:t>
      </w:r>
      <w:r w:rsidDel="00000000" w:rsidR="00000000" w:rsidRPr="00000000">
        <w:rPr>
          <w:rFonts w:ascii="Times New Roman" w:cs="Times New Roman" w:eastAsia="Times New Roman" w:hAnsi="Times New Roman"/>
          <w:color w:val="231f20"/>
          <w:sz w:val="24"/>
          <w:szCs w:val="24"/>
          <w:highlight w:val="white"/>
          <w:rtl w:val="0"/>
        </w:rPr>
        <w:t xml:space="preserve">Required, add information confirming that you have obtained all appropriate consent.]</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Acknowledgments: </w:t>
      </w:r>
      <w:r w:rsidDel="00000000" w:rsidR="00000000" w:rsidRPr="00000000">
        <w:rPr>
          <w:rFonts w:ascii="Times New Roman" w:cs="Times New Roman" w:eastAsia="Times New Roman" w:hAnsi="Times New Roman"/>
          <w:color w:val="231f20"/>
          <w:sz w:val="24"/>
          <w:szCs w:val="24"/>
          <w:rtl w:val="0"/>
        </w:rPr>
        <w:t xml:space="preserve">[Required, add text on acknowledgment, if any, or add “None”]</w:t>
      </w:r>
      <w:r w:rsidDel="00000000" w:rsidR="00000000" w:rsidRPr="00000000">
        <w:rPr>
          <w:rFonts w:ascii="Times New Roman" w:cs="Times New Roman" w:eastAsia="Times New Roman" w:hAnsi="Times New Roman"/>
          <w:b w:val="1"/>
          <w:bCs w:val="1"/>
          <w:color w:val="231f20"/>
          <w:sz w:val="24"/>
          <w:szCs w:val="24"/>
          <w:rtl w:val="0"/>
        </w:rPr>
        <w:t xml:space="preserve"> </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rtl w:val="0"/>
        </w:rPr>
        <w:t xml:space="preserve">[The author(s) confirms that there was </w:t>
      </w:r>
      <w:r w:rsidDel="00000000" w:rsidR="00000000" w:rsidRPr="00000000">
        <w:rPr>
          <w:rFonts w:ascii="Times New Roman" w:cs="Times New Roman" w:eastAsia="Times New Roman" w:hAnsi="Times New Roman"/>
          <w:b w:val="1"/>
          <w:bCs w:val="1"/>
          <w:color w:val="231f20"/>
          <w:sz w:val="24"/>
          <w:szCs w:val="24"/>
          <w:rtl w:val="0"/>
        </w:rPr>
        <w:t xml:space="preserve">no use</w:t>
      </w:r>
      <w:r w:rsidDel="00000000" w:rsidR="00000000" w:rsidRPr="00000000">
        <w:rPr>
          <w:rFonts w:ascii="Times New Roman" w:cs="Times New Roman" w:eastAsia="Times New Roman" w:hAnsi="Times New Roman"/>
          <w:color w:val="231f20"/>
          <w:sz w:val="24"/>
          <w:szCs w:val="24"/>
          <w:rtl w:val="0"/>
        </w:rPr>
        <w:t xml:space="preserve"> of Artificial Intelligence (AI) - Assisted Technology for assisting in the writing or editing of the manuscript, and no images were manipulated using the AI; if AI-assisted technologies </w:t>
      </w:r>
      <w:r w:rsidDel="00000000" w:rsidR="00000000" w:rsidRPr="00000000">
        <w:rPr>
          <w:rFonts w:ascii="Times New Roman" w:cs="Times New Roman" w:eastAsia="Times New Roman" w:hAnsi="Times New Roman"/>
          <w:b w:val="1"/>
          <w:bCs w:val="1"/>
          <w:color w:val="231f20"/>
          <w:sz w:val="24"/>
          <w:szCs w:val="24"/>
          <w:rtl w:val="0"/>
        </w:rPr>
        <w:t xml:space="preserve">were used </w:t>
      </w:r>
      <w:r w:rsidDel="00000000" w:rsidR="00000000" w:rsidRPr="00000000">
        <w:rPr>
          <w:rFonts w:ascii="Times New Roman" w:cs="Times New Roman" w:eastAsia="Times New Roman" w:hAnsi="Times New Roman"/>
          <w:color w:val="231f20"/>
          <w:sz w:val="24"/>
          <w:szCs w:val="24"/>
          <w:rtl w:val="0"/>
        </w:rPr>
        <w:t xml:space="preserve">(such as LLMs, chatbots, or image creators), disclose and describe how they were used.]</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Disclaimer: </w:t>
      </w:r>
      <w:r w:rsidDel="00000000" w:rsidR="00000000" w:rsidRPr="00000000">
        <w:rPr>
          <w:rFonts w:ascii="Times New Roman" w:cs="Times New Roman" w:eastAsia="Times New Roman" w:hAnsi="Times New Roman"/>
          <w:color w:val="231f20"/>
          <w:sz w:val="24"/>
          <w:szCs w:val="24"/>
          <w:rtl w:val="0"/>
        </w:rPr>
        <w:t xml:space="preserve">[Required, add text on your institutional acknowledgment or disclaimer, if any, or add “None”]</w:t>
      </w:r>
      <w:r w:rsidDel="00000000" w:rsidR="00000000" w:rsidRPr="00000000">
        <w:rPr>
          <w:rFonts w:ascii="Times New Roman" w:cs="Times New Roman" w:eastAsia="Times New Roman" w:hAnsi="Times New Roman"/>
          <w:b w:val="1"/>
          <w:bCs w:val="1"/>
          <w:color w:val="231f20"/>
          <w:sz w:val="24"/>
          <w:szCs w:val="24"/>
          <w:rtl w:val="0"/>
        </w:rPr>
        <w:t xml:space="preserve"> </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73">
      <w:pPr>
        <w:spacing w:after="0" w:line="36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Key Messages</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1 Here]</w:t>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2 Here]</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after="0" w:line="36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Your Key Message 3 Here]</w:t>
      </w:r>
    </w:p>
    <w:p w:rsidR="00000000" w:rsidDel="00000000" w:rsidP="00000000" w:rsidRDefault="00000000" w:rsidRPr="00000000" w14:paraId="0000007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pStyle w:val="Heading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 [List all the cited studies]</w:t>
      </w:r>
    </w:p>
    <w:p w:rsidR="00000000" w:rsidDel="00000000" w:rsidP="00000000" w:rsidRDefault="00000000" w:rsidRPr="00000000" w14:paraId="00000079">
      <w:pPr>
        <w:spacing w:after="0"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All references should be formatted according to Vancouver (International Committee of Medical Journal Editors -ICMJE) citation style.</w:t>
      </w:r>
      <w:r w:rsidDel="00000000" w:rsidR="00000000" w:rsidRPr="00000000">
        <w:rPr>
          <w:rFonts w:ascii="Times New Roman" w:cs="Times New Roman" w:eastAsia="Times New Roman" w:hAnsi="Times New Roman"/>
          <w:i w:val="1"/>
          <w:iCs w:val="1"/>
          <w:color w:val="000000"/>
          <w:sz w:val="24"/>
          <w:szCs w:val="24"/>
          <w:highlight w:val="white"/>
          <w:rtl w:val="0"/>
        </w:rPr>
        <w:t xml:space="preserve"> In-text citation numbers should be in superscript </w:t>
      </w:r>
      <w:r w:rsidDel="00000000" w:rsidR="00000000" w:rsidRPr="00000000">
        <w:rPr>
          <w:rFonts w:ascii="Times New Roman" w:cs="Times New Roman" w:eastAsia="Times New Roman" w:hAnsi="Times New Roman"/>
          <w:i w:val="1"/>
          <w:iCs w:val="1"/>
          <w:sz w:val="24"/>
          <w:szCs w:val="24"/>
          <w:highlight w:val="white"/>
          <w:rtl w:val="0"/>
        </w:rPr>
        <w:t xml:space="preserve">square brackets. If you use a reference management software such as Zotero, select the output for Vancouver. </w:t>
      </w:r>
      <w:r w:rsidDel="00000000" w:rsidR="00000000" w:rsidRPr="00000000">
        <w:rPr>
          <w:rFonts w:ascii="Times New Roman" w:cs="Times New Roman" w:eastAsia="Times New Roman" w:hAnsi="Times New Roman"/>
          <w:i w:val="1"/>
          <w:iCs w:val="1"/>
          <w:color w:val="000000"/>
          <w:sz w:val="24"/>
          <w:szCs w:val="24"/>
          <w:rtl w:val="0"/>
        </w:rPr>
        <w:t xml:space="preserve">Below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Provide the abbreviated titles of all journals. You can check the title of journals at this link:</w:t>
      </w:r>
      <w:r w:rsidDel="00000000" w:rsidR="00000000" w:rsidRPr="00000000">
        <w:rPr>
          <w:rFonts w:ascii="Times New Roman" w:cs="Times New Roman" w:eastAsia="Times New Roman" w:hAnsi="Times New Roman"/>
          <w:i w:val="1"/>
          <w:iCs w:val="1"/>
          <w:color w:val="333333"/>
          <w:sz w:val="24"/>
          <w:szCs w:val="24"/>
          <w:rtl w:val="0"/>
        </w:rPr>
        <w:t xml:space="preserve"> </w:t>
      </w:r>
      <w:hyperlink r:id="rId8">
        <w:r w:rsidDel="00000000" w:rsidR="00000000" w:rsidRPr="00000000">
          <w:rPr>
            <w:rFonts w:ascii="Times New Roman" w:cs="Times New Roman" w:eastAsia="Times New Roman" w:hAnsi="Times New Roman"/>
            <w:i w:val="1"/>
            <w:iCs w:val="1"/>
            <w:color w:val="0000ff"/>
            <w:sz w:val="24"/>
            <w:szCs w:val="24"/>
            <w:u w:val="single"/>
            <w:rtl w:val="0"/>
          </w:rPr>
          <w:t xml:space="preserve">https://pubmed.ncbi.nlm.nih.gov/</w:t>
        </w:r>
      </w:hyperlink>
      <w:r w:rsidDel="00000000" w:rsidR="00000000" w:rsidRPr="00000000">
        <w:rPr>
          <w:rFonts w:ascii="Times New Roman" w:cs="Times New Roman" w:eastAsia="Times New Roman" w:hAnsi="Times New Roman"/>
          <w:i w:val="1"/>
          <w:iCs w:val="1"/>
          <w:color w:val="333333"/>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If the journal is not listed there, then write the title in full.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Unacceptable sources:</w:t>
      </w:r>
      <w:r w:rsidDel="00000000" w:rsidR="00000000" w:rsidRPr="00000000">
        <w:rPr>
          <w:rFonts w:ascii="Times New Roman" w:cs="Times New Roman" w:eastAsia="Times New Roman" w:hAnsi="Times New Roman"/>
          <w:i w:val="1"/>
          <w:iCs w:val="1"/>
          <w:color w:val="333333"/>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The following sources are not acceptable: dissertations, thesis, school projects, websites, </w:t>
      </w:r>
      <w:r w:rsidDel="00000000" w:rsidR="00000000" w:rsidRPr="00000000">
        <w:rPr>
          <w:rFonts w:ascii="Times New Roman" w:cs="Times New Roman" w:eastAsia="Times New Roman" w:hAnsi="Times New Roman"/>
          <w:i w:val="1"/>
          <w:iCs w:val="1"/>
          <w:sz w:val="24"/>
          <w:szCs w:val="24"/>
          <w:rtl w:val="0"/>
        </w:rPr>
        <w:t xml:space="preserve">and </w:t>
      </w:r>
      <w:r w:rsidDel="00000000" w:rsidR="00000000" w:rsidRPr="00000000">
        <w:rPr>
          <w:rFonts w:ascii="Times New Roman" w:cs="Times New Roman" w:eastAsia="Times New Roman" w:hAnsi="Times New Roman"/>
          <w:i w:val="1"/>
          <w:iCs w:val="1"/>
          <w:color w:val="000000"/>
          <w:sz w:val="24"/>
          <w:szCs w:val="24"/>
          <w:rtl w:val="0"/>
        </w:rPr>
        <w:t xml:space="preserve">conference abstracts unless they are published in PubMed. Exceptions are websites of major international organizations such as </w:t>
      </w:r>
      <w:r w:rsidDel="00000000" w:rsidR="00000000" w:rsidRPr="00000000">
        <w:rPr>
          <w:rFonts w:ascii="Times New Roman" w:cs="Times New Roman" w:eastAsia="Times New Roman" w:hAnsi="Times New Roman"/>
          <w:i w:val="1"/>
          <w:iCs w:val="1"/>
          <w:sz w:val="24"/>
          <w:szCs w:val="24"/>
          <w:rtl w:val="0"/>
        </w:rPr>
        <w:t xml:space="preserve">the </w:t>
      </w:r>
      <w:r w:rsidDel="00000000" w:rsidR="00000000" w:rsidRPr="00000000">
        <w:rPr>
          <w:rFonts w:ascii="Times New Roman" w:cs="Times New Roman" w:eastAsia="Times New Roman" w:hAnsi="Times New Roman"/>
          <w:i w:val="1"/>
          <w:iCs w:val="1"/>
          <w:color w:val="000000"/>
          <w:sz w:val="24"/>
          <w:szCs w:val="24"/>
          <w:rtl w:val="0"/>
        </w:rPr>
        <w:t xml:space="preserve">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[Example of reference for printed Journal articles]</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82">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Halpern SD, Ubel PA, Caplan AL. Solid-organ transplantation in HIV-infected patients. N Engl J Med. 2002 Jul 25;347(4):284-7.</w:t>
      </w:r>
    </w:p>
    <w:p w:rsidR="00000000" w:rsidDel="00000000" w:rsidP="00000000" w:rsidRDefault="00000000" w:rsidRPr="00000000" w14:paraId="00000083">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84">
      <w:pPr>
        <w:numPr>
          <w:ilvl w:val="0"/>
          <w:numId w:val="1"/>
        </w:numPr>
        <w:pBdr>
          <w:top w:space="0" w:sz="0" w:val="nil"/>
          <w:left w:space="0" w:sz="0" w:val="nil"/>
          <w:bottom w:space="0" w:sz="0" w:val="nil"/>
          <w:right w:space="0" w:sz="0" w:val="nil"/>
          <w:between w:space="0" w:sz="0" w:val="nil"/>
        </w:pBdr>
        <w:spacing w:after="0" w:line="240" w:lineRule="auto"/>
        <w:ind w:left="786"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Journal articles on the Internet</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[Type of medium]</w:t>
      </w:r>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Year month date [date of citation]: volume(issue no.): page(s). Available from: [URL]</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Huh  J, Cude BJ. Is the information "fair and balanced" in direct-to-consumer prescription drug website? J Health Commun [Internet]. 2004 Nov-Dec [cited 2007 Jan 5];9(6):529-40. Available from: </w:t>
      </w:r>
      <w:hyperlink r:id="rId9">
        <w:r w:rsidDel="00000000" w:rsidR="00000000" w:rsidRPr="00000000">
          <w:rPr>
            <w:rFonts w:ascii="Times New Roman" w:cs="Times New Roman" w:eastAsia="Times New Roman" w:hAnsi="Times New Roman"/>
            <w:color w:val="0000ff"/>
            <w:sz w:val="24"/>
            <w:szCs w:val="24"/>
            <w:u w:val="single"/>
            <w:rtl w:val="0"/>
          </w:rPr>
          <w:t xml:space="preserve">http://journals.taylorandfrancis.com/forms/hcm/9_529.pdf</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Kaul S, Diamond GA. Good enough: a primer on the analysis and interpretation of noninferiority trials. Ann Intern Med [Internet]. 2006 Jul 4 [cited 2007 Jan 4];145(1):62-9. Available from: </w:t>
      </w:r>
      <w:hyperlink r:id="rId10">
        <w:r w:rsidDel="00000000" w:rsidR="00000000" w:rsidRPr="00000000">
          <w:rPr>
            <w:rFonts w:ascii="Times New Roman" w:cs="Times New Roman" w:eastAsia="Times New Roman" w:hAnsi="Times New Roman"/>
            <w:color w:val="0000ff"/>
            <w:sz w:val="24"/>
            <w:szCs w:val="24"/>
            <w:u w:val="single"/>
            <w:rtl w:val="0"/>
          </w:rPr>
          <w:t xml:space="preserve">http://www.annals.org/cgi/reprint/145/1/62.pdf</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8C">
      <w:pPr>
        <w:spacing w:after="240" w:lineRule="auto"/>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[Example of reference for Online resources]</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ab/>
        <w:t xml:space="preserve">Website</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1. Hooper JF. Psychiatry &amp; the Law: Forensic Psychiatric Resource Page [Internet]. Tuscaloosa (AL): University of Alabama, Department of Psychiatry and Neurology; 1999 Jan 1 [updated 2006 Jul 8; cited 2007 Feb 23]. Available from: </w:t>
      </w:r>
      <w:hyperlink r:id="rId11">
        <w:r w:rsidDel="00000000" w:rsidR="00000000" w:rsidRPr="00000000">
          <w:rPr>
            <w:rFonts w:ascii="Times New Roman" w:cs="Times New Roman" w:eastAsia="Times New Roman" w:hAnsi="Times New Roman"/>
            <w:color w:val="0000ff"/>
            <w:sz w:val="24"/>
            <w:szCs w:val="24"/>
            <w:u w:val="single"/>
            <w:rtl w:val="0"/>
          </w:rPr>
          <w:t xml:space="preserve">http://bama.ua.edu/~jhooper/</w:t>
        </w:r>
      </w:hyperlink>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2. AMA: helping doctors help patients [homepage on the Internet]. Chicago: American Medical Association; c1995-2007 [cited 2007 Feb 22]. Available from: </w:t>
      </w:r>
      <w:hyperlink r:id="rId12">
        <w:r w:rsidDel="00000000" w:rsidR="00000000" w:rsidRPr="00000000">
          <w:rPr>
            <w:rFonts w:ascii="Times New Roman" w:cs="Times New Roman" w:eastAsia="Times New Roman" w:hAnsi="Times New Roman"/>
            <w:color w:val="0000ff"/>
            <w:sz w:val="24"/>
            <w:szCs w:val="24"/>
            <w:u w:val="single"/>
            <w:rtl w:val="0"/>
          </w:rPr>
          <w:t xml:space="preserve">http://www.ama-assn.org/</w:t>
        </w:r>
      </w:hyperlink>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93">
      <w:pPr>
        <w:spacing w:after="240" w:lineRule="auto"/>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333333"/>
          <w:sz w:val="24"/>
          <w:szCs w:val="24"/>
          <w:rtl w:val="0"/>
        </w:rPr>
        <w:t xml:space="preserve">[Example of reference for Books]</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ab/>
      </w:r>
      <w:r w:rsidDel="00000000" w:rsidR="00000000" w:rsidRPr="00000000">
        <w:rPr>
          <w:rFonts w:ascii="Times New Roman" w:cs="Times New Roman" w:eastAsia="Times New Roman" w:hAnsi="Times New Roman"/>
          <w:b w:val="1"/>
          <w:bCs w:val="1"/>
          <w:i w:val="1"/>
          <w:iCs w:val="1"/>
          <w:color w:val="000000"/>
          <w:sz w:val="24"/>
          <w:szCs w:val="24"/>
          <w:highlight w:val="white"/>
          <w:rtl w:val="0"/>
        </w:rPr>
        <w:t xml:space="preserve">Entire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B</w:t>
      </w:r>
      <w:r w:rsidDel="00000000" w:rsidR="00000000" w:rsidRPr="00000000">
        <w:rPr>
          <w:rFonts w:ascii="Times New Roman" w:cs="Times New Roman" w:eastAsia="Times New Roman" w:hAnsi="Times New Roman"/>
          <w:b w:val="1"/>
          <w:bCs w:val="1"/>
          <w:i w:val="1"/>
          <w:iCs w:val="1"/>
          <w:color w:val="000000"/>
          <w:sz w:val="24"/>
          <w:szCs w:val="24"/>
          <w:highlight w:val="white"/>
          <w:rtl w:val="0"/>
        </w:rPr>
        <w:t xml:space="preserve">ook</w:t>
      </w: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Authors’ last name and first and middle initials.  Book Title</w:t>
      </w:r>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Edition number. Secondary author/editor. Place of publication: Name of publisher; year of copyright. pages].</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Jenkins PF. Making sense of the chest x-ray: a hands-on guide. New York: Oxford University Press; 2005. 194 p.</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000000"/>
          <w:sz w:val="24"/>
          <w:szCs w:val="24"/>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b w:val="1"/>
          <w:bCs w:val="1"/>
          <w:i w:val="1"/>
          <w:iCs w:val="1"/>
          <w:color w:val="000000"/>
          <w:sz w:val="24"/>
          <w:szCs w:val="24"/>
          <w:rtl w:val="0"/>
        </w:rPr>
        <w:t xml:space="preserve">Chapter in a </w:t>
      </w:r>
      <w:r w:rsidDel="00000000" w:rsidR="00000000" w:rsidRPr="00000000">
        <w:rPr>
          <w:rFonts w:ascii="Times New Roman" w:cs="Times New Roman" w:eastAsia="Times New Roman" w:hAnsi="Times New Roman"/>
          <w:b w:val="1"/>
          <w:bCs w:val="1"/>
          <w:i w:val="1"/>
          <w:iCs w:val="1"/>
          <w:sz w:val="24"/>
          <w:szCs w:val="24"/>
          <w:rtl w:val="0"/>
        </w:rPr>
        <w:t xml:space="preserve">B</w:t>
      </w:r>
      <w:r w:rsidDel="00000000" w:rsidR="00000000" w:rsidRPr="00000000">
        <w:rPr>
          <w:rFonts w:ascii="Times New Roman" w:cs="Times New Roman" w:eastAsia="Times New Roman" w:hAnsi="Times New Roman"/>
          <w:b w:val="1"/>
          <w:bCs w:val="1"/>
          <w:i w:val="1"/>
          <w:iCs w:val="1"/>
          <w:color w:val="000000"/>
          <w:sz w:val="24"/>
          <w:szCs w:val="24"/>
          <w:rtl w:val="0"/>
        </w:rPr>
        <w:t xml:space="preserve">ook</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ffffff" w:val="clear"/>
        <w:spacing w:after="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2.</w:t>
      </w:r>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40" w:lineRule="auto"/>
        <w:ind w:left="8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333333"/>
          <w:sz w:val="24"/>
          <w:szCs w:val="24"/>
          <w:highlight w:val="white"/>
          <w:rtl w:val="0"/>
        </w:rPr>
        <w:tab/>
      </w:r>
      <w:r w:rsidDel="00000000" w:rsidR="00000000" w:rsidRPr="00000000">
        <w:rPr>
          <w:rFonts w:ascii="Times New Roman" w:cs="Times New Roman" w:eastAsia="Times New Roman" w:hAnsi="Times New Roman"/>
          <w:b w:val="1"/>
          <w:bCs w:val="1"/>
          <w:i w:val="1"/>
          <w:iCs w:val="1"/>
          <w:color w:val="333333"/>
          <w:sz w:val="24"/>
          <w:szCs w:val="24"/>
          <w:highlight w:val="white"/>
          <w:rtl w:val="0"/>
        </w:rPr>
        <w:t xml:space="preserve">Electronic Books</w: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4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[Example of reference for Reports]</w:t>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ab/>
      </w:r>
      <w:r w:rsidDel="00000000" w:rsidR="00000000" w:rsidRPr="00000000">
        <w:rPr>
          <w:rFonts w:ascii="Times New Roman" w:cs="Times New Roman" w:eastAsia="Times New Roman" w:hAnsi="Times New Roman"/>
          <w:b w:val="1"/>
          <w:bCs w:val="1"/>
          <w:i w:val="1"/>
          <w:iCs w:val="1"/>
          <w:color w:val="000000"/>
          <w:sz w:val="24"/>
          <w:szCs w:val="24"/>
          <w:rtl w:val="0"/>
        </w:rPr>
        <w:t xml:space="preserve">Government or Agency Report</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AC">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AD">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AE">
      <w:pPr>
        <w:numPr>
          <w:ilvl w:val="0"/>
          <w:numId w:val="2"/>
        </w:numPr>
        <w:pBdr>
          <w:top w:space="0" w:sz="0" w:val="nil"/>
          <w:left w:space="0" w:sz="0" w:val="nil"/>
          <w:bottom w:space="0" w:sz="0" w:val="nil"/>
          <w:right w:space="0" w:sz="0" w:val="nil"/>
          <w:between w:space="0" w:sz="0" w:val="nil"/>
        </w:pBdr>
        <w:spacing w:after="0" w:line="240"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AF">
      <w:pPr>
        <w:pStyle w:val="Heading1"/>
        <w:rPr>
          <w:rFonts w:ascii="Times New Roman" w:cs="Times New Roman" w:eastAsia="Times New Roman" w:hAnsi="Times New Roman"/>
          <w:sz w:val="24"/>
          <w:szCs w:val="24"/>
        </w:rPr>
      </w:pPr>
      <w:r w:rsidDel="00000000" w:rsidR="00000000" w:rsidRPr="00000000">
        <w:rPr>
          <w:rtl w:val="0"/>
        </w:rPr>
      </w:r>
    </w:p>
    <w:sectPr>
      <w:headerReference r:id="rId13" w:type="default"/>
      <w:footerReference r:id="rId14"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pBdr>
        <w:top w:color="d9d9d9" w:space="1" w:sz="4" w:val="single"/>
        <w:left w:space="0" w:sz="0" w:val="nil"/>
        <w:bottom w:space="0" w:sz="0" w:val="nil"/>
        <w:right w:space="0" w:sz="0" w:val="nil"/>
        <w:between w:space="0" w:sz="0" w:val="nil"/>
      </w:pBdr>
      <w:tabs>
        <w:tab w:val="center" w:leader="none" w:pos="4680"/>
        <w:tab w:val="right" w:leader="none" w:pos="9360"/>
      </w:tabs>
      <w:spacing w:after="0" w:line="240" w:lineRule="auto"/>
      <w:rPr>
        <w:b w:val="1"/>
        <w:bCs w:val="1"/>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b w:val="1"/>
        <w:bCs w:val="1"/>
        <w:color w:val="000000"/>
        <w:rtl w:val="0"/>
      </w:rPr>
      <w:t xml:space="preserve"> | </w:t>
    </w:r>
    <w:r w:rsidDel="00000000" w:rsidR="00000000" w:rsidRPr="00000000">
      <w:rPr>
        <w:color w:val="7f7f7f"/>
        <w:rtl w:val="0"/>
      </w:rPr>
      <w:t xml:space="preserve">Page</w:t>
      <w:tab/>
      <w:tab/>
      <w:t xml:space="preserve">IJTMRPH 2024</w:t>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spacing w:after="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International Journal of Maternal and Child Health and AIDS</w:t>
    </w:r>
  </w:p>
  <w:p w:rsidR="00000000" w:rsidDel="00000000" w:rsidP="00000000" w:rsidRDefault="00000000" w:rsidRPr="00000000" w14:paraId="000000B1">
    <w:pPr>
      <w:tabs>
        <w:tab w:val="left" w:leader="none" w:pos="4188"/>
        <w:tab w:val="center" w:leader="none" w:pos="4513"/>
      </w:tabs>
      <w:spacing w:after="0" w:line="24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Manuscript Template – NARRATIVE LITERATURE REVIEW</w:t>
    </w:r>
  </w:p>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5">
    <w:lvl w:ilvl="0">
      <w:start w:val="1"/>
      <w:numFmt w:val="decimal"/>
      <w:lvlText w:val="%1"/>
      <w:lvlJc w:val="left"/>
      <w:pPr>
        <w:ind w:left="360" w:hanging="360"/>
      </w:pPr>
      <w:rPr>
        <w:i w:val="1"/>
        <w:iCs w:val="1"/>
      </w:rPr>
    </w:lvl>
    <w:lvl w:ilvl="1">
      <w:start w:val="1"/>
      <w:numFmt w:val="decimal"/>
      <w:lvlText w:val="%1.%2"/>
      <w:lvlJc w:val="left"/>
      <w:pPr>
        <w:ind w:left="1440" w:hanging="360"/>
      </w:pPr>
      <w:rPr>
        <w:i w:val="1"/>
        <w:iCs w:val="1"/>
      </w:rPr>
    </w:lvl>
    <w:lvl w:ilvl="2">
      <w:start w:val="1"/>
      <w:numFmt w:val="decimal"/>
      <w:lvlText w:val="%1.%2.%3"/>
      <w:lvlJc w:val="left"/>
      <w:pPr>
        <w:ind w:left="2880" w:hanging="720"/>
      </w:pPr>
      <w:rPr>
        <w:i w:val="1"/>
        <w:iCs w:val="1"/>
      </w:rPr>
    </w:lvl>
    <w:lvl w:ilvl="3">
      <w:start w:val="1"/>
      <w:numFmt w:val="decimal"/>
      <w:lvlText w:val="%1.%2.%3.%4"/>
      <w:lvlJc w:val="left"/>
      <w:pPr>
        <w:ind w:left="3960" w:hanging="720"/>
      </w:pPr>
      <w:rPr>
        <w:i w:val="1"/>
        <w:iCs w:val="1"/>
      </w:rPr>
    </w:lvl>
    <w:lvl w:ilvl="4">
      <w:start w:val="1"/>
      <w:numFmt w:val="decimal"/>
      <w:lvlText w:val="%1.%2.%3.%4.%5"/>
      <w:lvlJc w:val="left"/>
      <w:pPr>
        <w:ind w:left="5400" w:hanging="1080"/>
      </w:pPr>
      <w:rPr>
        <w:i w:val="1"/>
        <w:iCs w:val="1"/>
      </w:rPr>
    </w:lvl>
    <w:lvl w:ilvl="5">
      <w:start w:val="1"/>
      <w:numFmt w:val="decimal"/>
      <w:lvlText w:val="%1.%2.%3.%4.%5.%6"/>
      <w:lvlJc w:val="left"/>
      <w:pPr>
        <w:ind w:left="6480" w:hanging="1080"/>
      </w:pPr>
      <w:rPr>
        <w:i w:val="1"/>
        <w:iCs w:val="1"/>
      </w:rPr>
    </w:lvl>
    <w:lvl w:ilvl="6">
      <w:start w:val="1"/>
      <w:numFmt w:val="decimal"/>
      <w:lvlText w:val="%1.%2.%3.%4.%5.%6.%7"/>
      <w:lvlJc w:val="left"/>
      <w:pPr>
        <w:ind w:left="7920" w:hanging="1440"/>
      </w:pPr>
      <w:rPr>
        <w:i w:val="1"/>
        <w:iCs w:val="1"/>
      </w:rPr>
    </w:lvl>
    <w:lvl w:ilvl="7">
      <w:start w:val="1"/>
      <w:numFmt w:val="decimal"/>
      <w:lvlText w:val="%1.%2.%3.%4.%5.%6.%7.%8"/>
      <w:lvlJc w:val="left"/>
      <w:pPr>
        <w:ind w:left="9000" w:hanging="1440"/>
      </w:pPr>
      <w:rPr>
        <w:i w:val="1"/>
        <w:iCs w:val="1"/>
      </w:rPr>
    </w:lvl>
    <w:lvl w:ilvl="8">
      <w:start w:val="1"/>
      <w:numFmt w:val="decimal"/>
      <w:lvlText w:val="%1.%2.%3.%4.%5.%6.%7.%8.%9"/>
      <w:lvlJc w:val="left"/>
      <w:pPr>
        <w:ind w:left="10440" w:hanging="1800"/>
      </w:pPr>
      <w:rPr>
        <w:i w:val="1"/>
        <w:iCs w:val="1"/>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0"/>
      <w:bCs w:val="0"/>
      <w:i w:val="1"/>
      <w:iCs w:val="1"/>
      <w:smallCaps w:val="0"/>
      <w:strike w:val="0"/>
      <w:color w:val="231f20"/>
      <w:sz w:val="22"/>
      <w:szCs w:val="22"/>
      <w:u w:val="none"/>
      <w:shd w:fill="auto" w:val="clear"/>
      <w:vertAlign w:val="baseline"/>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74DFE"/>
    <w:pPr>
      <w:spacing w:after="0" w:line="240" w:lineRule="auto"/>
      <w:jc w:val="both"/>
      <w:outlineLvl w:val="0"/>
    </w:pPr>
    <w:rPr>
      <w:rFonts w:ascii="Arial" w:cs="Arial" w:eastAsia="TimesNewRomanPSMT" w:hAnsi="Arial"/>
      <w:b w:val="1"/>
      <w:color w:val="000000"/>
      <w:lang w:eastAsia="it-IT" w:val="en-US"/>
    </w:rPr>
  </w:style>
  <w:style w:type="paragraph" w:styleId="Heading2">
    <w:name w:val="heading 2"/>
    <w:link w:val="Heading2Char"/>
    <w:uiPriority w:val="9"/>
    <w:unhideWhenUsed w:val="1"/>
    <w:qFormat w:val="1"/>
    <w:rsid w:val="00074DFE"/>
    <w:pPr>
      <w:autoSpaceDE w:val="0"/>
      <w:autoSpaceDN w:val="0"/>
      <w:adjustRightInd w:val="0"/>
      <w:spacing w:after="0" w:line="240" w:lineRule="auto"/>
      <w:jc w:val="both"/>
      <w:outlineLvl w:val="1"/>
    </w:pPr>
    <w:rPr>
      <w:rFonts w:ascii="Times New Roman" w:hAnsi="Times New Roman" w:eastAsiaTheme="minorEastAsia"/>
      <w:i w:val="1"/>
      <w:color w:val="231f20"/>
      <w:lang w:eastAsia="it-IT" w:val="en-US"/>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basedOn w:val="DefaultParagraphFont"/>
    <w:uiPriority w:val="99"/>
    <w:unhideWhenUsed w:val="1"/>
    <w:rsid w:val="003D4362"/>
    <w:rPr>
      <w:color w:val="0000ff" w:themeColor="hyperlink"/>
      <w:u w:val="single"/>
    </w:rPr>
  </w:style>
  <w:style w:type="table" w:styleId="TableGrid">
    <w:name w:val="Table Grid"/>
    <w:basedOn w:val="TableNormal"/>
    <w:uiPriority w:val="59"/>
    <w:rsid w:val="00DC14D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95D67"/>
    <w:pPr>
      <w:ind w:left="720"/>
      <w:contextualSpacing w:val="1"/>
    </w:pPr>
  </w:style>
  <w:style w:type="character" w:styleId="CommentReference">
    <w:name w:val="annotation reference"/>
    <w:basedOn w:val="DefaultParagraphFont"/>
    <w:uiPriority w:val="99"/>
    <w:semiHidden w:val="1"/>
    <w:unhideWhenUsed w:val="1"/>
    <w:rsid w:val="009F772D"/>
    <w:rPr>
      <w:sz w:val="16"/>
      <w:szCs w:val="16"/>
    </w:rPr>
  </w:style>
  <w:style w:type="paragraph" w:styleId="CommentText">
    <w:name w:val="annotation text"/>
    <w:basedOn w:val="Normal"/>
    <w:link w:val="CommentTextChar"/>
    <w:uiPriority w:val="99"/>
    <w:semiHidden w:val="1"/>
    <w:unhideWhenUsed w:val="1"/>
    <w:rsid w:val="009F772D"/>
    <w:pPr>
      <w:spacing w:line="240" w:lineRule="auto"/>
    </w:pPr>
    <w:rPr>
      <w:sz w:val="20"/>
      <w:szCs w:val="20"/>
    </w:rPr>
  </w:style>
  <w:style w:type="character" w:styleId="CommentTextChar" w:customStyle="1">
    <w:name w:val="Comment Text Char"/>
    <w:basedOn w:val="DefaultParagraphFont"/>
    <w:link w:val="CommentText"/>
    <w:uiPriority w:val="99"/>
    <w:semiHidden w:val="1"/>
    <w:rsid w:val="009F772D"/>
    <w:rPr>
      <w:sz w:val="20"/>
      <w:szCs w:val="20"/>
    </w:rPr>
  </w:style>
  <w:style w:type="paragraph" w:styleId="CommentSubject">
    <w:name w:val="annotation subject"/>
    <w:basedOn w:val="CommentText"/>
    <w:next w:val="CommentText"/>
    <w:link w:val="CommentSubjectChar"/>
    <w:uiPriority w:val="99"/>
    <w:semiHidden w:val="1"/>
    <w:unhideWhenUsed w:val="1"/>
    <w:rsid w:val="009F772D"/>
    <w:rPr>
      <w:b w:val="1"/>
      <w:bCs w:val="1"/>
    </w:rPr>
  </w:style>
  <w:style w:type="character" w:styleId="CommentSubjectChar" w:customStyle="1">
    <w:name w:val="Comment Subject Char"/>
    <w:basedOn w:val="CommentTextChar"/>
    <w:link w:val="CommentSubject"/>
    <w:uiPriority w:val="99"/>
    <w:semiHidden w:val="1"/>
    <w:rsid w:val="009F772D"/>
    <w:rPr>
      <w:b w:val="1"/>
      <w:bCs w:val="1"/>
      <w:sz w:val="20"/>
      <w:szCs w:val="20"/>
    </w:rPr>
  </w:style>
  <w:style w:type="paragraph" w:styleId="BalloonText">
    <w:name w:val="Balloon Text"/>
    <w:basedOn w:val="Normal"/>
    <w:link w:val="BalloonTextChar"/>
    <w:uiPriority w:val="99"/>
    <w:semiHidden w:val="1"/>
    <w:unhideWhenUsed w:val="1"/>
    <w:rsid w:val="009F772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72D"/>
    <w:rPr>
      <w:rFonts w:ascii="Segoe UI" w:cs="Segoe UI" w:hAnsi="Segoe UI"/>
      <w:sz w:val="18"/>
      <w:szCs w:val="18"/>
    </w:rPr>
  </w:style>
  <w:style w:type="paragraph" w:styleId="Header">
    <w:name w:val="header"/>
    <w:basedOn w:val="Normal"/>
    <w:link w:val="HeaderChar"/>
    <w:uiPriority w:val="99"/>
    <w:unhideWhenUsed w:val="1"/>
    <w:rsid w:val="005B16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1632"/>
  </w:style>
  <w:style w:type="paragraph" w:styleId="Footer">
    <w:name w:val="footer"/>
    <w:basedOn w:val="Normal"/>
    <w:link w:val="FooterChar"/>
    <w:uiPriority w:val="99"/>
    <w:unhideWhenUsed w:val="1"/>
    <w:rsid w:val="005B16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1632"/>
  </w:style>
  <w:style w:type="paragraph" w:styleId="SmallHeading" w:customStyle="1">
    <w:name w:val="Small Heading"/>
    <w:link w:val="SmallHeadingChar"/>
    <w:rsid w:val="00074DFE"/>
    <w:pPr>
      <w:spacing w:after="0" w:line="240" w:lineRule="auto"/>
    </w:pPr>
    <w:rPr>
      <w:rFonts w:ascii="Arial" w:cs="Arial" w:hAnsi="Arial" w:eastAsiaTheme="minorEastAsia"/>
      <w:b w:val="1"/>
      <w:color w:val="231f20"/>
      <w:sz w:val="20"/>
      <w:szCs w:val="20"/>
      <w:lang w:eastAsia="it-IT" w:val="en-US"/>
    </w:rPr>
  </w:style>
  <w:style w:type="paragraph" w:styleId="SmallText" w:customStyle="1">
    <w:name w:val="Small Text"/>
    <w:link w:val="SmallTextChar"/>
    <w:qFormat w:val="1"/>
    <w:rsid w:val="00074DFE"/>
    <w:pPr>
      <w:spacing w:after="0" w:line="240" w:lineRule="auto"/>
    </w:pPr>
    <w:rPr>
      <w:rFonts w:ascii="Times New Roman" w:hAnsi="Times New Roman" w:eastAsiaTheme="minorEastAsia"/>
      <w:color w:val="231f20"/>
      <w:sz w:val="18"/>
      <w:szCs w:val="18"/>
      <w:lang w:eastAsia="it-IT" w:val="en-US"/>
    </w:rPr>
  </w:style>
  <w:style w:type="character" w:styleId="SmallHeadingChar" w:customStyle="1">
    <w:name w:val="Small Heading Char"/>
    <w:basedOn w:val="DefaultParagraphFont"/>
    <w:link w:val="SmallHeading"/>
    <w:rsid w:val="00074DFE"/>
    <w:rPr>
      <w:rFonts w:ascii="Arial" w:cs="Arial" w:hAnsi="Arial" w:eastAsiaTheme="minorEastAsia"/>
      <w:b w:val="1"/>
      <w:color w:val="231f20"/>
      <w:sz w:val="20"/>
      <w:szCs w:val="20"/>
      <w:lang w:eastAsia="it-IT" w:val="en-US"/>
    </w:rPr>
  </w:style>
  <w:style w:type="character" w:styleId="SmallTextChar" w:customStyle="1">
    <w:name w:val="Small Text Char"/>
    <w:basedOn w:val="DefaultParagraphFont"/>
    <w:link w:val="SmallText"/>
    <w:rsid w:val="00074DFE"/>
    <w:rPr>
      <w:rFonts w:ascii="Times New Roman" w:hAnsi="Times New Roman" w:eastAsiaTheme="minorEastAsia"/>
      <w:color w:val="231f20"/>
      <w:sz w:val="18"/>
      <w:szCs w:val="18"/>
      <w:lang w:eastAsia="it-IT" w:val="en-US"/>
    </w:rPr>
  </w:style>
  <w:style w:type="paragraph" w:styleId="Text" w:customStyle="1">
    <w:name w:val="Text"/>
    <w:basedOn w:val="Normal"/>
    <w:link w:val="TextChar"/>
    <w:qFormat w:val="1"/>
    <w:rsid w:val="00074DFE"/>
    <w:pPr>
      <w:spacing w:after="0" w:line="240" w:lineRule="auto"/>
      <w:ind w:firstLine="340"/>
      <w:jc w:val="both"/>
    </w:pPr>
    <w:rPr>
      <w:rFonts w:ascii="Times New Roman" w:hAnsi="Times New Roman" w:eastAsiaTheme="minorEastAsia"/>
      <w:color w:val="231f20"/>
      <w:lang w:eastAsia="it-IT" w:val="en-US"/>
    </w:rPr>
  </w:style>
  <w:style w:type="character" w:styleId="TextChar" w:customStyle="1">
    <w:name w:val="Text Char"/>
    <w:basedOn w:val="DefaultParagraphFont"/>
    <w:link w:val="Text"/>
    <w:rsid w:val="00074DFE"/>
    <w:rPr>
      <w:rFonts w:ascii="Times New Roman" w:hAnsi="Times New Roman" w:eastAsiaTheme="minorEastAsia"/>
      <w:color w:val="231f20"/>
      <w:lang w:eastAsia="it-IT" w:val="en-US"/>
    </w:rPr>
  </w:style>
  <w:style w:type="character" w:styleId="Heading1Char" w:customStyle="1">
    <w:name w:val="Heading 1 Char"/>
    <w:basedOn w:val="DefaultParagraphFont"/>
    <w:link w:val="Heading1"/>
    <w:uiPriority w:val="9"/>
    <w:rsid w:val="00074DFE"/>
    <w:rPr>
      <w:rFonts w:ascii="Arial" w:cs="Arial" w:eastAsia="TimesNewRomanPSMT" w:hAnsi="Arial"/>
      <w:b w:val="1"/>
      <w:color w:val="000000"/>
      <w:lang w:eastAsia="it-IT" w:val="en-US"/>
    </w:rPr>
  </w:style>
  <w:style w:type="character" w:styleId="Heading2Char" w:customStyle="1">
    <w:name w:val="Heading 2 Char"/>
    <w:basedOn w:val="DefaultParagraphFont"/>
    <w:link w:val="Heading2"/>
    <w:uiPriority w:val="9"/>
    <w:rsid w:val="00074DFE"/>
    <w:rPr>
      <w:rFonts w:ascii="Times New Roman" w:hAnsi="Times New Roman" w:eastAsiaTheme="minorEastAsia"/>
      <w:i w:val="1"/>
      <w:color w:val="231f20"/>
      <w:lang w:eastAsia="it-IT" w:val="en-US"/>
    </w:rPr>
  </w:style>
  <w:style w:type="paragraph" w:styleId="MediumText" w:customStyle="1">
    <w:name w:val="Medium Text"/>
    <w:basedOn w:val="Normal"/>
    <w:link w:val="MediumTextChar"/>
    <w:qFormat w:val="1"/>
    <w:rsid w:val="00074DFE"/>
    <w:pPr>
      <w:spacing w:after="0" w:line="240" w:lineRule="auto"/>
      <w:jc w:val="both"/>
    </w:pPr>
    <w:rPr>
      <w:rFonts w:ascii="Times New Roman" w:hAnsi="Times New Roman" w:eastAsiaTheme="minorEastAsia"/>
      <w:color w:val="231f20"/>
      <w:sz w:val="20"/>
      <w:szCs w:val="20"/>
      <w:lang w:eastAsia="it-IT" w:val="en-US"/>
    </w:rPr>
  </w:style>
  <w:style w:type="character" w:styleId="MediumTextChar" w:customStyle="1">
    <w:name w:val="Medium Text Char"/>
    <w:basedOn w:val="DefaultParagraphFont"/>
    <w:link w:val="MediumText"/>
    <w:rsid w:val="00074DFE"/>
    <w:rPr>
      <w:rFonts w:ascii="Times New Roman" w:hAnsi="Times New Roman" w:eastAsiaTheme="minorEastAsia"/>
      <w:color w:val="231f20"/>
      <w:sz w:val="20"/>
      <w:szCs w:val="20"/>
      <w:lang w:eastAsia="it-IT" w:val="en-US"/>
    </w:rPr>
  </w:style>
  <w:style w:type="character" w:styleId="Emphasis">
    <w:name w:val="Emphasis"/>
    <w:basedOn w:val="DefaultParagraphFont"/>
    <w:uiPriority w:val="20"/>
    <w:qFormat w:val="1"/>
    <w:rsid w:val="000739FA"/>
    <w:rPr>
      <w:i w:val="1"/>
      <w:iCs w:val="1"/>
    </w:rPr>
  </w:style>
  <w:style w:type="paragraph" w:styleId="NormalWeb">
    <w:name w:val="Normal (Web)"/>
    <w:basedOn w:val="Normal"/>
    <w:uiPriority w:val="99"/>
    <w:semiHidden w:val="1"/>
    <w:unhideWhenUsed w:val="1"/>
    <w:rsid w:val="00314DDD"/>
    <w:pPr>
      <w:spacing w:after="100" w:afterAutospacing="1" w:before="100" w:beforeAutospacing="1" w:line="240" w:lineRule="auto"/>
    </w:pPr>
    <w:rPr>
      <w:rFonts w:ascii="Times New Roman" w:cs="Times New Roman" w:eastAsia="Times New Roman" w:hAnsi="Times New Roman"/>
      <w:sz w:val="24"/>
      <w:szCs w:val="24"/>
      <w:lang w:eastAsia="en-PH"/>
    </w:rPr>
  </w:style>
  <w:style w:type="character" w:styleId="apple-tab-span" w:customStyle="1">
    <w:name w:val="apple-tab-span"/>
    <w:basedOn w:val="DefaultParagraphFont"/>
    <w:rsid w:val="00314DDD"/>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bama.ua.edu/~jhooper/" TargetMode="External"/><Relationship Id="rId10" Type="http://schemas.openxmlformats.org/officeDocument/2006/relationships/hyperlink" Target="http://www.annals.org/cgi/reprint/145/1/62.pdf" TargetMode="External"/><Relationship Id="rId13" Type="http://schemas.openxmlformats.org/officeDocument/2006/relationships/header" Target="header1.xml"/><Relationship Id="rId12" Type="http://schemas.openxmlformats.org/officeDocument/2006/relationships/hyperlink" Target="http://www.ama-assn.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journals.taylorandfrancis.com/forms/hcm/9_529.pdf"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pubmed.ncbi.nlm.nih.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0h/rdDjEmURZwD35rt2M4anLmw==">CgMxLjA4AHIhMUdhODdSV0pGOVhYbk5TX3ZvNlBWNGdjdFpLeC1qN2Ju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2024-03-19T13:28:00Z</dcterms:created>
  <dc:creator>GHEP-IJMA Ed Office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0196e181e40aef18a80bd02003596f127ad4edb2eb523dec892f5c4d0f840e8a</vt:lpwstr>
  </property>
</Properties>
</file>