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Journal of Maternal and Child Health and AIDS | 2024</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Volume X, Issue X, page XX – XX</w:t>
        <w:br w:type="textWrapping"/>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SUBMISSION CHECKLIST </w:t>
      </w:r>
      <w:r w:rsidDel="00000000" w:rsidR="00000000" w:rsidRPr="00000000">
        <w:rPr>
          <w:rFonts w:ascii="Times New Roman" w:cs="Times New Roman" w:eastAsia="Times New Roman" w:hAnsi="Times New Roman"/>
          <w:b w:val="1"/>
          <w:bCs w:val="1"/>
          <w:sz w:val="24"/>
          <w:szCs w:val="24"/>
          <w:rtl w:val="0"/>
        </w:rPr>
        <w:t xml:space="preserve">(must be completed)</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3"/>
        <w:gridCol w:w="3913"/>
        <w:tblGridChange w:id="0">
          <w:tblGrid>
            <w:gridCol w:w="5103"/>
            <w:gridCol w:w="3913"/>
          </w:tblGrid>
        </w:tblGridChange>
      </w:tblGrid>
      <w:tr>
        <w:trPr>
          <w:cantSplit w:val="0"/>
          <w:tblHeader w:val="0"/>
        </w:trPr>
        <w:tc>
          <w:tcPr/>
          <w:p w:rsidR="00000000" w:rsidDel="00000000" w:rsidP="00000000" w:rsidRDefault="00000000" w:rsidRPr="00000000" w14:paraId="0000000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 Sections</w:t>
            </w:r>
          </w:p>
        </w:tc>
        <w:tc>
          <w:tcPr/>
          <w:p w:rsidR="00000000" w:rsidDel="00000000" w:rsidP="00000000" w:rsidRDefault="00000000" w:rsidRPr="00000000" w14:paraId="0000000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Number in Your Manuscript</w:t>
            </w:r>
          </w:p>
        </w:tc>
      </w:tr>
      <w:tr>
        <w:trPr>
          <w:cantSplit w:val="0"/>
          <w:tblHeader w:val="0"/>
        </w:trPr>
        <w:tc>
          <w:tcPr/>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 (maximum allowed: 300 words)</w:t>
            </w:r>
          </w:p>
        </w:tc>
        <w:tc>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Text (maximum allowed: 3,000 words)</w:t>
            </w:r>
          </w:p>
        </w:tc>
        <w:tc>
          <w:tcPr/>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 (maximum allowed: 30 references)</w:t>
            </w:r>
          </w:p>
        </w:tc>
        <w:tc>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(maximum allowed: 3 tables)</w:t>
            </w:r>
          </w:p>
        </w:tc>
        <w:tc>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optional (maximum allowed: 1 figure)</w:t>
            </w:r>
          </w:p>
        </w:tc>
        <w:tc>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1">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ORIGINAL ARTICLE</w:t>
      </w:r>
    </w:p>
    <w:p w:rsidR="00000000" w:rsidDel="00000000" w:rsidP="00000000" w:rsidRDefault="00000000" w:rsidRPr="00000000" w14:paraId="00000014">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Article title here: </w:t>
      </w:r>
      <w:r w:rsidDel="00000000" w:rsidR="00000000" w:rsidRPr="00000000">
        <w:rPr>
          <w:rFonts w:ascii="Times New Roman" w:cs="Times New Roman" w:eastAsia="Times New Roman" w:hAnsi="Times New Roman"/>
          <w:sz w:val="24"/>
          <w:szCs w:val="24"/>
          <w:rtl w:val="0"/>
        </w:rPr>
        <w:t xml:space="preserve">(limit to 125 characters, including spaces)</w:t>
      </w: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 One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Author One affiliation, Full Address, City, COUNTRY, Email, </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Author Two affiliation, Full Address, City, COUNTRY, Email,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Author Three affiliation, Full Address, City, COUNTRY, Email,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Author Four affiliation, Full Address, City, COUNTRY, Email, </w:t>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Running/Short Title of Paper:</w:t>
      </w:r>
      <w:r w:rsidDel="00000000" w:rsidR="00000000" w:rsidRPr="00000000">
        <w:rPr>
          <w:rFonts w:ascii="Times New Roman" w:cs="Times New Roman" w:eastAsia="Times New Roman" w:hAnsi="Times New Roman"/>
          <w:sz w:val="24"/>
          <w:szCs w:val="24"/>
          <w:rtl w:val="0"/>
        </w:rPr>
        <w:t xml:space="preserve"> limit to 60 characters (including spaces)</w:t>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Corresponding author [example]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First Name, Middle Initial (if any), Last Name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Department of Epidemiology and Public Health,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University of the Worldwide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Full Address, City, Country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Email: </w:t>
      </w:r>
      <w:hyperlink r:id="rId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emailaddress@yourdomin.org</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Platforms for Sharing Your Work Professionally and Socially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LinkedIn:[Authors profile name]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Twitter: [Authors profile name]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FaceBook: [Authors profile name]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ResearchGate: [Authors profile name]</w:t>
      </w:r>
    </w:p>
    <w:p w:rsidR="00000000" w:rsidDel="00000000" w:rsidP="00000000" w:rsidRDefault="00000000" w:rsidRPr="00000000" w14:paraId="0000002B">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2E">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 Abstract to </w:t>
      </w:r>
      <w:r w:rsidDel="00000000" w:rsidR="00000000" w:rsidRPr="00000000">
        <w:rPr>
          <w:rFonts w:ascii="Times New Roman" w:cs="Times New Roman" w:eastAsia="Times New Roman" w:hAnsi="Times New Roman"/>
          <w:b w:val="1"/>
          <w:bCs w:val="1"/>
          <w:sz w:val="24"/>
          <w:szCs w:val="24"/>
          <w:rtl w:val="0"/>
        </w:rPr>
        <w:t xml:space="preserve">300 </w:t>
      </w:r>
      <w:r w:rsidDel="00000000" w:rsidR="00000000" w:rsidRPr="00000000">
        <w:rPr>
          <w:rFonts w:ascii="Times New Roman" w:cs="Times New Roman" w:eastAsia="Times New Roman" w:hAnsi="Times New Roman"/>
          <w:sz w:val="24"/>
          <w:szCs w:val="24"/>
          <w:rtl w:val="0"/>
        </w:rPr>
        <w:t xml:space="preserve">words. Abstract must be self-contained with no citations or references]</w:t>
      </w:r>
    </w:p>
    <w:p w:rsidR="00000000" w:rsidDel="00000000" w:rsidP="00000000" w:rsidRDefault="00000000" w:rsidRPr="00000000" w14:paraId="0000002F">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BACKGROUND AND OBJECTIVE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METHODS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RESULTS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CONCLUSION AND GLOBAL HEALTH IMPLICATIONS</w:t>
      </w:r>
      <w:r w:rsidDel="00000000" w:rsidR="00000000" w:rsidRPr="00000000">
        <w:rPr>
          <w:rtl w:val="0"/>
        </w:rPr>
      </w:r>
    </w:p>
    <w:p w:rsidR="00000000" w:rsidDel="00000000" w:rsidP="00000000" w:rsidRDefault="00000000" w:rsidRPr="00000000" w14:paraId="0000003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r>
    </w:p>
    <w:p w:rsidR="00000000" w:rsidDel="00000000" w:rsidP="00000000" w:rsidRDefault="00000000" w:rsidRPr="00000000" w14:paraId="0000003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 3-8 mesh term </w:t>
      </w:r>
      <w:r w:rsidDel="00000000" w:rsidR="00000000" w:rsidRPr="00000000">
        <w:rPr>
          <w:rFonts w:ascii="Times New Roman" w:cs="Times New Roman" w:eastAsia="Times New Roman" w:hAnsi="Times New Roman"/>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each separated by </w:t>
      </w:r>
      <w:r w:rsidDel="00000000" w:rsidR="00000000" w:rsidRPr="00000000">
        <w:rPr>
          <w:rFonts w:ascii="Times New Roman" w:cs="Times New Roman" w:eastAsia="Times New Roman" w:hAnsi="Times New Roman"/>
          <w:sz w:val="24"/>
          <w:szCs w:val="24"/>
          <w:rtl w:val="0"/>
        </w:rPr>
        <w:t xml:space="preserve">semicolons.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B">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C">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D">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E">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F">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0">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1">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3">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4">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5">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an open-access article distributed under the terms of the Creative Commons Attribution-Non Commercial-Share Alike 4.0 License, which allows others to remix, tweak, and build upon the work noncommercially, as long as the author is credited and the new creations are licensed under the identical terms. © 2025 The Author(s). Published by Global Health and Education Projects, Inc., USA.</w:t>
      </w:r>
    </w:p>
    <w:p w:rsidR="00000000" w:rsidDel="00000000" w:rsidP="00000000" w:rsidRDefault="00000000" w:rsidRPr="00000000" w14:paraId="00000046">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7">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8">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9">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A">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B">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w:t>
      </w:r>
      <w:r w:rsidDel="00000000" w:rsidR="00000000" w:rsidRPr="00000000">
        <w:rPr>
          <w:rFonts w:ascii="Times New Roman" w:cs="Times New Roman" w:eastAsia="Times New Roman" w:hAnsi="Times New Roman"/>
          <w:b w:val="0"/>
          <w:bCs w:val="0"/>
          <w:sz w:val="24"/>
          <w:szCs w:val="24"/>
          <w:rtl w:val="0"/>
        </w:rPr>
        <w:t xml:space="preserve">maximum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sz w:val="24"/>
          <w:szCs w:val="24"/>
          <w:rtl w:val="0"/>
        </w:rPr>
        <w:t xml:space="preserve">body text 3,000 words]</w:t>
      </w:r>
      <w:r w:rsidDel="00000000" w:rsidR="00000000" w:rsidRPr="00000000">
        <w:rPr>
          <w:rtl w:val="0"/>
        </w:rPr>
      </w:r>
    </w:p>
    <w:p w:rsidR="00000000" w:rsidDel="00000000" w:rsidP="00000000" w:rsidRDefault="00000000" w:rsidRPr="00000000" w14:paraId="0000004C">
      <w:pPr>
        <w:spacing w:line="36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[Add text for this section of the manuscript and remember to add your </w:t>
      </w:r>
      <w:r w:rsidDel="00000000" w:rsidR="00000000" w:rsidRPr="00000000">
        <w:rPr>
          <w:rFonts w:ascii="Times New Roman" w:cs="Times New Roman" w:eastAsia="Times New Roman" w:hAnsi="Times New Roman"/>
          <w:color w:val="000000"/>
          <w:sz w:val="24"/>
          <w:szCs w:val="24"/>
          <w:rtl w:val="0"/>
        </w:rPr>
        <w:t xml:space="preserve">citations; use superscript </w:t>
      </w:r>
      <w:r w:rsidDel="00000000" w:rsidR="00000000" w:rsidRPr="00000000">
        <w:rPr>
          <w:rFonts w:ascii="Times New Roman" w:cs="Times New Roman" w:eastAsia="Times New Roman" w:hAnsi="Times New Roman"/>
          <w:sz w:val="24"/>
          <w:szCs w:val="24"/>
          <w:rtl w:val="0"/>
        </w:rPr>
        <w:t xml:space="preserve">citations</w:t>
      </w:r>
      <w:r w:rsidDel="00000000" w:rsidR="00000000" w:rsidRPr="00000000">
        <w:rPr>
          <w:rFonts w:ascii="Times New Roman" w:cs="Times New Roman" w:eastAsia="Times New Roman" w:hAnsi="Times New Roman"/>
          <w:color w:val="000000"/>
          <w:sz w:val="24"/>
          <w:szCs w:val="24"/>
          <w:rtl w:val="0"/>
        </w:rPr>
        <w:t xml:space="preserve"> in </w:t>
      </w:r>
      <w:r w:rsidDel="00000000" w:rsidR="00000000" w:rsidRPr="00000000">
        <w:rPr>
          <w:rFonts w:ascii="Times New Roman" w:cs="Times New Roman" w:eastAsia="Times New Roman" w:hAnsi="Times New Roman"/>
          <w:sz w:val="24"/>
          <w:szCs w:val="24"/>
          <w:rtl w:val="0"/>
        </w:rPr>
        <w:t xml:space="preserve">Arabic</w:t>
      </w:r>
      <w:r w:rsidDel="00000000" w:rsidR="00000000" w:rsidRPr="00000000">
        <w:rPr>
          <w:rFonts w:ascii="Times New Roman" w:cs="Times New Roman" w:eastAsia="Times New Roman" w:hAnsi="Times New Roman"/>
          <w:color w:val="000000"/>
          <w:sz w:val="24"/>
          <w:szCs w:val="24"/>
          <w:rtl w:val="0"/>
        </w:rPr>
        <w:t xml:space="preserve"> numerals</w:t>
      </w:r>
      <w:r w:rsidDel="00000000" w:rsidR="00000000" w:rsidRPr="00000000">
        <w:rPr>
          <w:rFonts w:ascii="Times New Roman" w:cs="Times New Roman" w:eastAsia="Times New Roman" w:hAnsi="Times New Roman"/>
          <w:sz w:val="24"/>
          <w:szCs w:val="24"/>
          <w:rtl w:val="0"/>
        </w:rPr>
        <w:t xml:space="preserve">, enclosed by square brackets, after the punctuation mark at the end of the line.</w:t>
      </w:r>
      <w:r w:rsidDel="00000000" w:rsidR="00000000" w:rsidRPr="00000000">
        <w:rPr>
          <w:rFonts w:ascii="Times New Roman" w:cs="Times New Roman" w:eastAsia="Times New Roman" w:hAnsi="Times New Roman"/>
          <w:sz w:val="24"/>
          <w:szCs w:val="24"/>
          <w:vertAlign w:val="superscript"/>
          <w:rtl w:val="0"/>
        </w:rPr>
        <w:t xml:space="preserve">[1,2,3]</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Background of the Study</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4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Objectives of the Study</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5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Specific Aims and Hypothesis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53">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[Add text for this section of the manuscript.</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superscript"/>
          <w:rtl w:val="0"/>
        </w:rPr>
        <w:t xml:space="preserve">[1-3]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Your methods must systematically and sequentially describe what you did and how you did it, including all statistical analyses conducted, for other authors to replicate your work.</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56">
      <w:pPr>
        <w:spacing w:after="0" w:line="240" w:lineRule="auto"/>
        <w:ind w:left="1440" w:firstLine="0"/>
        <w:jc w:val="both"/>
        <w:rPr>
          <w:rFonts w:ascii="Times New Roman" w:cs="Times New Roman" w:eastAsia="Times New Roman" w:hAnsi="Times New Roman"/>
          <w:b w:val="1"/>
          <w:bCs w:val="1"/>
          <w:color w:val="231f20"/>
          <w:sz w:val="24"/>
          <w:szCs w:val="24"/>
        </w:rPr>
      </w:pPr>
      <w:r w:rsidDel="00000000" w:rsidR="00000000" w:rsidRPr="00000000">
        <w:rPr>
          <w:rtl w:val="0"/>
        </w:rPr>
      </w:r>
    </w:p>
    <w:p w:rsidR="00000000" w:rsidDel="00000000" w:rsidP="00000000" w:rsidRDefault="00000000" w:rsidRPr="00000000" w14:paraId="00000057">
      <w:pPr>
        <w:spacing w:after="0" w:line="240" w:lineRule="auto"/>
        <w:ind w:left="1440" w:firstLine="0"/>
        <w:jc w:val="both"/>
        <w:rPr>
          <w:rFonts w:ascii="Times New Roman" w:cs="Times New Roman" w:eastAsia="Times New Roman" w:hAnsi="Times New Roman"/>
          <w:color w:val="231f20"/>
          <w:sz w:val="24"/>
          <w:szCs w:val="24"/>
          <w:highlight w:val="white"/>
        </w:rPr>
      </w:pPr>
      <w:r w:rsidDel="00000000" w:rsidR="00000000" w:rsidRPr="00000000">
        <w:rPr>
          <w:rFonts w:ascii="Times New Roman" w:cs="Times New Roman" w:eastAsia="Times New Roman" w:hAnsi="Times New Roman"/>
          <w:b w:val="1"/>
          <w:bCs w:val="1"/>
          <w:color w:val="231f20"/>
          <w:sz w:val="24"/>
          <w:szCs w:val="24"/>
          <w:highlight w:val="white"/>
          <w:rtl w:val="0"/>
        </w:rPr>
        <w:t xml:space="preserve">Reporting Guideline:</w:t>
      </w:r>
      <w:r w:rsidDel="00000000" w:rsidR="00000000" w:rsidRPr="00000000">
        <w:rPr>
          <w:rFonts w:ascii="Times New Roman" w:cs="Times New Roman" w:eastAsia="Times New Roman" w:hAnsi="Times New Roman"/>
          <w:color w:val="231f20"/>
          <w:sz w:val="24"/>
          <w:szCs w:val="24"/>
          <w:highlight w:val="white"/>
          <w:rtl w:val="0"/>
        </w:rPr>
        <w:t xml:space="preserve"> You must follow, mention, and reference the </w:t>
      </w:r>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EQUATOR</w:t>
        </w:r>
      </w:hyperlink>
      <w:r w:rsidDel="00000000" w:rsidR="00000000" w:rsidRPr="00000000">
        <w:rPr>
          <w:rFonts w:ascii="Times New Roman" w:cs="Times New Roman" w:eastAsia="Times New Roman" w:hAnsi="Times New Roman"/>
          <w:color w:val="231f20"/>
          <w:sz w:val="24"/>
          <w:szCs w:val="24"/>
          <w:highlight w:val="white"/>
          <w:rtl w:val="0"/>
        </w:rPr>
        <w:t xml:space="preserve"> reporting guideline that you used for your study. See the link for more information and to download the guideline template required for your study type: </w:t>
      </w: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https://www.equator-network.org/</w:t>
        </w:r>
      </w:hyperlink>
      <w:r w:rsidDel="00000000" w:rsidR="00000000" w:rsidRPr="00000000">
        <w:rPr>
          <w:rFonts w:ascii="Times New Roman" w:cs="Times New Roman" w:eastAsia="Times New Roman" w:hAnsi="Times New Roman"/>
          <w:color w:val="231f20"/>
          <w:sz w:val="24"/>
          <w:szCs w:val="24"/>
          <w:highlight w:val="white"/>
          <w:rtl w:val="0"/>
        </w:rPr>
        <w:t xml:space="preserv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imes New Roman" w:cs="Times New Roman" w:eastAsia="Times New Roman" w:hAnsi="Times New Roman"/>
          <w:color w:val="231f20"/>
          <w:sz w:val="24"/>
          <w:szCs w:val="24"/>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Study Variables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 to clearly identify your dependent or outcome variable, independent variable, and covariates]</w:t>
      </w:r>
    </w:p>
    <w:p w:rsidR="00000000" w:rsidDel="00000000" w:rsidP="00000000" w:rsidRDefault="00000000" w:rsidRPr="00000000" w14:paraId="0000005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Statistical Analysis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 add a citation to all software (SAS, STATA, SPSS, R, etc.) used]</w:t>
      </w:r>
    </w:p>
    <w:p w:rsidR="00000000" w:rsidDel="00000000" w:rsidP="00000000" w:rsidRDefault="00000000" w:rsidRPr="00000000" w14:paraId="0000005D">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w:t>
      </w:r>
    </w:p>
    <w:p w:rsidR="00000000" w:rsidDel="00000000" w:rsidP="00000000" w:rsidRDefault="00000000" w:rsidRPr="00000000" w14:paraId="0000005E">
      <w:pPr>
        <w:spacing w:line="360" w:lineRule="auto"/>
        <w:ind w:left="1440" w:firstLine="0"/>
        <w:rPr>
          <w:rFonts w:ascii="Times New Roman" w:cs="Times New Roman" w:eastAsia="Times New Roman" w:hAnsi="Times New Roman"/>
          <w:color w:val="231f20"/>
          <w:sz w:val="24"/>
          <w:szCs w:val="24"/>
          <w:vertAlign w:val="superscript"/>
        </w:rPr>
      </w:pPr>
      <w:r w:rsidDel="00000000" w:rsidR="00000000" w:rsidRPr="00000000">
        <w:rPr>
          <w:rFonts w:ascii="Times New Roman" w:cs="Times New Roman" w:eastAsia="Times New Roman" w:hAnsi="Times New Roman"/>
          <w:color w:val="231f20"/>
          <w:sz w:val="24"/>
          <w:szCs w:val="24"/>
          <w:rtl w:val="0"/>
        </w:rPr>
        <w:t xml:space="preserve">[Add text for this section of the manuscript.</w:t>
      </w:r>
      <w:r w:rsidDel="00000000" w:rsidR="00000000" w:rsidRPr="00000000">
        <w:rPr>
          <w:rFonts w:ascii="Times New Roman" w:cs="Times New Roman" w:eastAsia="Times New Roman" w:hAnsi="Times New Roman"/>
          <w:color w:val="231f20"/>
          <w:sz w:val="24"/>
          <w:szCs w:val="24"/>
          <w:vertAlign w:val="superscript"/>
          <w:rtl w:val="0"/>
        </w:rPr>
        <w:t xml:space="preserve">[5,6]</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Sociodemographic Characteristics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Main Variable (Dependent or Outcome) Results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Other Variable(s) (Covariates) Results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65">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p w:rsidR="00000000" w:rsidDel="00000000" w:rsidP="00000000" w:rsidRDefault="00000000" w:rsidRPr="00000000" w14:paraId="00000066">
      <w:pPr>
        <w:spacing w:line="360" w:lineRule="auto"/>
        <w:ind w:left="1440" w:firstLine="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231f20"/>
          <w:sz w:val="24"/>
          <w:szCs w:val="24"/>
          <w:rtl w:val="0"/>
        </w:rPr>
        <w:t xml:space="preserve">[Add text for this section of the manuscript]</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z w:val="24"/>
          <w:szCs w:val="24"/>
          <w:rtl w:val="0"/>
        </w:rPr>
        <w:t xml:space="preserve">4.1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Strengths and Limitations of the </w:t>
      </w:r>
      <w:r w:rsidDel="00000000" w:rsidR="00000000" w:rsidRPr="00000000">
        <w:rPr>
          <w:rFonts w:ascii="Times New Roman" w:cs="Times New Roman" w:eastAsia="Times New Roman" w:hAnsi="Times New Roman"/>
          <w:b w:val="1"/>
          <w:bCs w:val="1"/>
          <w:i w:val="1"/>
          <w:iCs w:val="1"/>
          <w:sz w:val="24"/>
          <w:szCs w:val="24"/>
          <w:rtl w:val="0"/>
        </w:rPr>
        <w:t xml:space="preserve">Study</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text]</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[Optional: you can include recommendations for further studies, if applicable]</w:t>
      </w:r>
    </w:p>
    <w:p w:rsidR="00000000" w:rsidDel="00000000" w:rsidP="00000000" w:rsidRDefault="00000000" w:rsidRPr="00000000" w14:paraId="0000006A">
      <w:pPr>
        <w:pStyle w:val="Heading1"/>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 AND GLOBAL HEALTH IMPLICATIONS</w:t>
      </w:r>
    </w:p>
    <w:p w:rsidR="00000000" w:rsidDel="00000000" w:rsidP="00000000" w:rsidRDefault="00000000" w:rsidRPr="00000000" w14:paraId="0000006B">
      <w:pPr>
        <w:spacing w:line="36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[Add text on how your results will be relevant to public health or clinical practice; ask yourself: how useful are my results, what do my results mean?]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C">
      <w:pP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Acknowledgments: </w:t>
      </w:r>
      <w:r w:rsidDel="00000000" w:rsidR="00000000" w:rsidRPr="00000000">
        <w:rPr>
          <w:rFonts w:ascii="Times New Roman" w:cs="Times New Roman" w:eastAsia="Times New Roman" w:hAnsi="Times New Roman"/>
          <w:color w:val="231f20"/>
          <w:sz w:val="24"/>
          <w:szCs w:val="24"/>
          <w:rtl w:val="0"/>
        </w:rPr>
        <w:t xml:space="preserve">[Required, add text on acknowledgment, if any, or add “None”]</w:t>
      </w:r>
      <w:r w:rsidDel="00000000" w:rsidR="00000000" w:rsidRPr="00000000">
        <w:rPr>
          <w:rFonts w:ascii="Times New Roman" w:cs="Times New Roman" w:eastAsia="Times New Roman" w:hAnsi="Times New Roman"/>
          <w:b w:val="1"/>
          <w:bCs w:val="1"/>
          <w:color w:val="231f20"/>
          <w:sz w:val="24"/>
          <w:szCs w:val="24"/>
          <w:rtl w:val="0"/>
        </w:rPr>
        <w:t xml:space="preserve"> </w:t>
      </w:r>
    </w:p>
    <w:p w:rsidR="00000000" w:rsidDel="00000000" w:rsidP="00000000" w:rsidRDefault="00000000" w:rsidRPr="00000000" w14:paraId="0000006D">
      <w:pPr>
        <w:spacing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1"/>
          <w:iCs w:val="1"/>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231f20"/>
          <w:sz w:val="24"/>
          <w:szCs w:val="24"/>
          <w:u w:val="none"/>
          <w:shd w:fill="auto" w:val="clear"/>
          <w:vertAlign w:val="baseline"/>
          <w:rtl w:val="0"/>
        </w:rPr>
        <w:t xml:space="preserve">COMPLIANCE WITH ETHICAL STANDARDS (all sections must be provided)</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Conflicts of Interest: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about conflicts of interest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 authors declare no competing </w:t>
      </w:r>
      <w:r w:rsidDel="00000000" w:rsidR="00000000" w:rsidRPr="00000000">
        <w:rPr>
          <w:rFonts w:ascii="Times New Roman" w:cs="Times New Roman" w:eastAsia="Times New Roman" w:hAnsi="Times New Roman"/>
          <w:i w:val="1"/>
          <w:iCs w:val="1"/>
          <w:color w:val="231f20"/>
          <w:sz w:val="24"/>
          <w:szCs w:val="24"/>
          <w:rtl w:val="0"/>
        </w:rPr>
        <w:t xml:space="preserve">interests."]</w:t>
      </w:r>
      <w:r w:rsidDel="00000000" w:rsidR="00000000" w:rsidRPr="00000000">
        <w:rPr>
          <w:rFonts w:ascii="Times New Roman" w:cs="Times New Roman" w:eastAsia="Times New Roman" w:hAnsi="Times New Roman"/>
          <w:color w:val="231f20"/>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Financial Disclosure: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for financial disclosure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Nothing to </w:t>
      </w:r>
      <w:r w:rsidDel="00000000" w:rsidR="00000000" w:rsidRPr="00000000">
        <w:rPr>
          <w:rFonts w:ascii="Times New Roman" w:cs="Times New Roman" w:eastAsia="Times New Roman" w:hAnsi="Times New Roman"/>
          <w:i w:val="1"/>
          <w:iCs w:val="1"/>
          <w:color w:val="231f20"/>
          <w:sz w:val="24"/>
          <w:szCs w:val="24"/>
          <w:rtl w:val="0"/>
        </w:rPr>
        <w:t xml:space="preserve">declare."]</w:t>
      </w:r>
      <w:r w:rsidDel="00000000" w:rsidR="00000000" w:rsidRPr="00000000">
        <w:rPr>
          <w:rFonts w:ascii="Times New Roman" w:cs="Times New Roman" w:eastAsia="Times New Roman" w:hAnsi="Times New Roman"/>
          <w:b w:val="1"/>
          <w:bCs w:val="1"/>
          <w:color w:val="231f20"/>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Funding/Support: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indicate sources of funding/sponsors for this study here; if none</w:t>
      </w:r>
      <w:r w:rsidDel="00000000" w:rsidR="00000000" w:rsidRPr="00000000">
        <w:rPr>
          <w:rFonts w:ascii="Times New Roman" w:cs="Times New Roman" w:eastAsia="Times New Roman" w:hAnsi="Times New Roman"/>
          <w:color w:val="231f20"/>
          <w:sz w:val="24"/>
          <w:szCs w:val="24"/>
          <w:rtl w:val="0"/>
        </w:rPr>
        <w:t xml:space="preserve">, add "There</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 was no funding for this </w:t>
      </w:r>
      <w:r w:rsidDel="00000000" w:rsidR="00000000" w:rsidRPr="00000000">
        <w:rPr>
          <w:rFonts w:ascii="Times New Roman" w:cs="Times New Roman" w:eastAsia="Times New Roman" w:hAnsi="Times New Roman"/>
          <w:i w:val="1"/>
          <w:iCs w:val="1"/>
          <w:color w:val="231f20"/>
          <w:sz w:val="24"/>
          <w:szCs w:val="24"/>
          <w:rtl w:val="0"/>
        </w:rPr>
        <w:t xml:space="preserve">study."]</w:t>
      </w:r>
      <w:r w:rsidDel="00000000" w:rsidR="00000000" w:rsidRPr="00000000">
        <w:rPr>
          <w:rFonts w:ascii="Times New Roman" w:cs="Times New Roman" w:eastAsia="Times New Roman" w:hAnsi="Times New Roman"/>
          <w:b w:val="1"/>
          <w:bCs w:val="1"/>
          <w:color w:val="231f20"/>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Ethics Approval: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information about ethical approval for the study; or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 applicable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color w:val="231f20"/>
          <w:sz w:val="24"/>
          <w:szCs w:val="24"/>
          <w:rtl w:val="0"/>
        </w:rPr>
        <w:t xml:space="preserve"> Declaration of Patient Consent: </w:t>
      </w:r>
      <w:r w:rsidDel="00000000" w:rsidR="00000000" w:rsidRPr="00000000">
        <w:rPr>
          <w:rFonts w:ascii="Times New Roman" w:cs="Times New Roman" w:eastAsia="Times New Roman" w:hAnsi="Times New Roman"/>
          <w:color w:val="231f20"/>
          <w:sz w:val="24"/>
          <w:szCs w:val="24"/>
          <w:rtl w:val="0"/>
        </w:rPr>
        <w:t xml:space="preserve">[Required, add text whether patient consent was obtained, or add “</w:t>
      </w:r>
      <w:r w:rsidDel="00000000" w:rsidR="00000000" w:rsidRPr="00000000">
        <w:rPr>
          <w:rFonts w:ascii="Times New Roman" w:cs="Times New Roman" w:eastAsia="Times New Roman" w:hAnsi="Times New Roman"/>
          <w:i w:val="1"/>
          <w:iCs w:val="1"/>
          <w:color w:val="231f20"/>
          <w:sz w:val="24"/>
          <w:szCs w:val="24"/>
          <w:rtl w:val="0"/>
        </w:rPr>
        <w:t xml:space="preserve">Not applicable</w:t>
      </w:r>
      <w:r w:rsidDel="00000000" w:rsidR="00000000" w:rsidRPr="00000000">
        <w:rPr>
          <w:rFonts w:ascii="Times New Roman" w:cs="Times New Roman" w:eastAsia="Times New Roman" w:hAnsi="Times New Roman"/>
          <w:color w:val="231f20"/>
          <w:sz w:val="24"/>
          <w:szCs w:val="24"/>
          <w:rtl w:val="0"/>
        </w:rPr>
        <w:t xml:space="preserve">”]</w:t>
      </w:r>
      <w:r w:rsidDel="00000000" w:rsidR="00000000" w:rsidRPr="00000000">
        <w:rPr>
          <w:rFonts w:ascii="Times New Roman" w:cs="Times New Roman" w:eastAsia="Times New Roman" w:hAnsi="Times New Roman"/>
          <w:b w:val="1"/>
          <w:bCs w:val="1"/>
          <w:color w:val="231f20"/>
          <w:sz w:val="24"/>
          <w:szCs w:val="24"/>
          <w:rtl w:val="0"/>
        </w:rPr>
        <w:t xml:space="preserve"> </w:t>
      </w:r>
      <w:r w:rsidDel="00000000" w:rsidR="00000000" w:rsidRPr="00000000">
        <w:rPr>
          <w:rFonts w:ascii="Times New Roman" w:cs="Times New Roman" w:eastAsia="Times New Roman" w:hAnsi="Times New Roman"/>
          <w:b w:val="1"/>
          <w:bCs w:val="1"/>
          <w:color w:val="231f20"/>
          <w:sz w:val="24"/>
          <w:szCs w:val="24"/>
          <w:highlight w:val="white"/>
          <w:rtl w:val="0"/>
        </w:rPr>
        <w:t xml:space="preserve">Use of Artificial Intelligence (AI) - Assisted Technology for Manuscript Preparation: </w:t>
      </w:r>
      <w:r w:rsidDel="00000000" w:rsidR="00000000" w:rsidRPr="00000000">
        <w:rPr>
          <w:rFonts w:ascii="Times New Roman" w:cs="Times New Roman" w:eastAsia="Times New Roman" w:hAnsi="Times New Roman"/>
          <w:color w:val="231f20"/>
          <w:sz w:val="24"/>
          <w:szCs w:val="24"/>
          <w:highlight w:val="white"/>
          <w:rtl w:val="0"/>
        </w:rPr>
        <w:t xml:space="preserve">[The author(s) confirms that </w:t>
      </w:r>
      <w:r w:rsidDel="00000000" w:rsidR="00000000" w:rsidRPr="00000000">
        <w:rPr>
          <w:rFonts w:ascii="Times New Roman" w:cs="Times New Roman" w:eastAsia="Times New Roman" w:hAnsi="Times New Roman"/>
          <w:color w:val="231f20"/>
          <w:sz w:val="24"/>
          <w:szCs w:val="24"/>
          <w:highlight w:val="white"/>
          <w:rtl w:val="0"/>
        </w:rPr>
        <w:t xml:space="preserve">there was </w:t>
      </w:r>
      <w:r w:rsidDel="00000000" w:rsidR="00000000" w:rsidRPr="00000000">
        <w:rPr>
          <w:rFonts w:ascii="Times New Roman" w:cs="Times New Roman" w:eastAsia="Times New Roman" w:hAnsi="Times New Roman"/>
          <w:b w:val="1"/>
          <w:bCs w:val="1"/>
          <w:color w:val="231f20"/>
          <w:sz w:val="24"/>
          <w:szCs w:val="24"/>
          <w:highlight w:val="white"/>
          <w:rtl w:val="0"/>
        </w:rPr>
        <w:t xml:space="preserve">no use</w:t>
      </w:r>
      <w:r w:rsidDel="00000000" w:rsidR="00000000" w:rsidRPr="00000000">
        <w:rPr>
          <w:rFonts w:ascii="Times New Roman" w:cs="Times New Roman" w:eastAsia="Times New Roman" w:hAnsi="Times New Roman"/>
          <w:color w:val="231f20"/>
          <w:sz w:val="24"/>
          <w:szCs w:val="24"/>
          <w:highlight w:val="white"/>
          <w:rtl w:val="0"/>
        </w:rPr>
        <w:t xml:space="preserve"> of</w:t>
      </w:r>
      <w:r w:rsidDel="00000000" w:rsidR="00000000" w:rsidRPr="00000000">
        <w:rPr>
          <w:rFonts w:ascii="Times New Roman" w:cs="Times New Roman" w:eastAsia="Times New Roman" w:hAnsi="Times New Roman"/>
          <w:color w:val="231f20"/>
          <w:sz w:val="24"/>
          <w:szCs w:val="24"/>
          <w:highlight w:val="white"/>
          <w:rtl w:val="0"/>
        </w:rPr>
        <w:t xml:space="preserve"> Artificial Intelligence (AI) - Assisted Technology for assisting in the writing or editing of the manuscript, and no images were manipulated using the AI; if </w:t>
      </w:r>
      <w:r w:rsidDel="00000000" w:rsidR="00000000" w:rsidRPr="00000000">
        <w:rPr>
          <w:rFonts w:ascii="Times New Roman" w:cs="Times New Roman" w:eastAsia="Times New Roman" w:hAnsi="Times New Roman"/>
          <w:color w:val="231f20"/>
          <w:sz w:val="24"/>
          <w:szCs w:val="24"/>
          <w:highlight w:val="white"/>
          <w:rtl w:val="0"/>
        </w:rPr>
        <w:t xml:space="preserve">AI-assisted technologies </w:t>
      </w:r>
      <w:r w:rsidDel="00000000" w:rsidR="00000000" w:rsidRPr="00000000">
        <w:rPr>
          <w:rFonts w:ascii="Times New Roman" w:cs="Times New Roman" w:eastAsia="Times New Roman" w:hAnsi="Times New Roman"/>
          <w:b w:val="1"/>
          <w:bCs w:val="1"/>
          <w:color w:val="231f20"/>
          <w:sz w:val="24"/>
          <w:szCs w:val="24"/>
          <w:highlight w:val="white"/>
          <w:rtl w:val="0"/>
        </w:rPr>
        <w:t xml:space="preserve">were used </w:t>
      </w:r>
      <w:r w:rsidDel="00000000" w:rsidR="00000000" w:rsidRPr="00000000">
        <w:rPr>
          <w:rFonts w:ascii="Times New Roman" w:cs="Times New Roman" w:eastAsia="Times New Roman" w:hAnsi="Times New Roman"/>
          <w:color w:val="231f20"/>
          <w:sz w:val="24"/>
          <w:szCs w:val="24"/>
          <w:highlight w:val="white"/>
          <w:rtl w:val="0"/>
        </w:rPr>
        <w:t xml:space="preserve">(such as LLMs, chatbots, or image creators), </w:t>
      </w:r>
      <w:r w:rsidDel="00000000" w:rsidR="00000000" w:rsidRPr="00000000">
        <w:rPr>
          <w:rFonts w:ascii="Times New Roman" w:cs="Times New Roman" w:eastAsia="Times New Roman" w:hAnsi="Times New Roman"/>
          <w:color w:val="231f20"/>
          <w:sz w:val="24"/>
          <w:szCs w:val="24"/>
          <w:highlight w:val="white"/>
          <w:rtl w:val="0"/>
        </w:rPr>
        <w:t xml:space="preserve">disclose and describe how they were used.] </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Disclaimer: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on your institutional acknowledgment or disclaimer, if any, or add </w:t>
      </w:r>
      <w:r w:rsidDel="00000000" w:rsidR="00000000" w:rsidRPr="00000000">
        <w:rPr>
          <w:rFonts w:ascii="Times New Roman" w:cs="Times New Roman" w:eastAsia="Times New Roman" w:hAnsi="Times New Roman"/>
          <w:color w:val="231f20"/>
          <w:sz w:val="24"/>
          <w:szCs w:val="24"/>
          <w:rtl w:val="0"/>
        </w:rPr>
        <w:t xml:space="preserve">"None."]</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spacing w:after="0" w:line="36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Key Messages</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1 Here]</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2 Here]</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3 Here]</w:t>
      </w:r>
    </w:p>
    <w:p w:rsidR="00000000" w:rsidDel="00000000" w:rsidP="00000000" w:rsidRDefault="00000000" w:rsidRPr="00000000" w14:paraId="0000007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(Maximum references: variable, depending on the literature review)</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references should be formatted according to Vancouver (International Committee of Medical Journal Editors -ICMJE) citation style.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In-text citation numbers should be in superscript square brackets. If you use a reference management software such as Zotero, select the output for Vancouver. Bel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 are examples of how to provide references for different sources according to the ICMJE Recommendations. </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Provide the abbreviated titles of all journals. You can check the title of journals at this link:</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hyperlink r:id="rId10">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https://pubmed.ncbi.nlm.nih.gov/</w:t>
        </w:r>
      </w:hyperlink>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If the journal is not listed there, then write the title in full. List the first six authors. If there are more than six, list the first six authors, followed by et al. Verify that the URL link still works as close as possible to publication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Cite only sources that you have read. References should be no more than 5 years old.</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ff0000"/>
          <w:sz w:val="24"/>
          <w:szCs w:val="24"/>
          <w:u w:val="none"/>
          <w:shd w:fill="auto" w:val="clear"/>
          <w:vertAlign w:val="baseline"/>
          <w:rtl w:val="0"/>
        </w:rPr>
        <w:t xml:space="preserve">Unacceptable sources:</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following sources are not acceptable: dissertations, thesis, school projects, websites, and conference abstracts unless they are published in PubMed. Exceptions are websites of major international organizations such as the UN, WHO, OECD, or U.S. Department and agencies’ websites. If the source cannot be found online, it is not acceptable. Limit the number of online sources to no more than 3-4 unless absolutely necessary.]</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printed Journal articles]</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 [Year month date; volume (issue no.): page(s)]. Addition of a database's unique identifiers, such as the PubMed PMID (if supplied)</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Halpern SD, Ubel PA, Caplan AL. Solid-organ transplantation in HIV-infected patients. N Engl J Med. 2002 Jul 25;347(4):284-7.</w:t>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Rose ME, Huerbin MB, Melick J, Marion DW, Palmer AM, Schiding JK, et al. Regulation of interstitial excitatory amino acid concentrations after cortical contusion injury. Brain Res. 2002;935(1-2):40-6.</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Forooghian F, Yeh S, Faia LJ, Nussenblatt RB. Uveitic foveal atrophy: clinical features and associations. Arch Ophthalmol. 2009 Feb;127(2):179-86. PubMed PMID: 19204236; PubMed Central PMCID: PMC2653214.</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Journal articles on the Internet</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[Type of medium]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Year month date [date of citation]: volume(issue no.): page(s). Available from: [URL]</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Huh  J, Cude BJ. Is the information "fair and balanced" in direct-to-consumer prescription drug website? J Health Commun [Internet]. 2004 Nov-Dec [cited 2007 Jan 5];9(6):529-40. Available from: </w:t>
      </w:r>
      <w:hyperlink r:id="rId11">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http://journals.taylorandfrancis.com/forms/hcm/9_529.pdf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Kaul S, Diamond GA. Good enough: a primer on the analysis and interpretation of noninferiority trials. Ann Intern Med [Internet]. 2006 Jul 4 [cited 2007 Jan 4];145(1):62-9. Available from: </w:t>
      </w:r>
      <w:hyperlink r:id="rId1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http://www.annals.org/cgi/reprint/145/1/62.pdf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Abood S. Quality improvement initiative in nursing homes: the ANA acts in an advisory role. Am J Nurs [Internet]. 2002 Jun [cited 2002 Aug 12];102(6):[about 1 p.]. Available from: https://journals.lww.com/ajnonline/Fulltext/2002/06000/Quality_Improvement_Initiative_in_Nursing_Homes.31.aspx Subscription required.</w:t>
      </w:r>
    </w:p>
    <w:p w:rsidR="00000000" w:rsidDel="00000000" w:rsidP="00000000" w:rsidRDefault="00000000" w:rsidRPr="00000000" w14:paraId="0000008A">
      <w:pPr>
        <w:spacing w:after="240" w:lineRule="auto"/>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Online resources]</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ab/>
        <w:t xml:space="preserve">Website</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of the specific item cited [Type of Medium]. Place of Publication: Publisher. Year month date. [date of update/revision; date of citation]. Available from: URL.</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1. Hooper JF. Psychiatry &amp; the Law: Forensic Psychiatric Resource Page [Internet]. Tuscaloosa (AL): University of Alabama, Department of Psychiatry and Neurology; 1999 Jan 1 [updated 2006 Jul 8; cited 2007 Feb 23]. Available from: </w:t>
      </w:r>
      <w:hyperlink r:id="rId13">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http://bama.ua.edu/~jhooper/</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2. AMA: helping doctors help patients [homepage on the Internet]. Chicago: American Medical Association; c1995-2007 [cited 2007 Feb 22]. Available from: </w:t>
      </w:r>
      <w:hyperlink r:id="rId14">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http://www.ama-assn.org/</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3. Complementary/Integrative Medicine [Internet]. Houston: University of Texas, M. D. Anderson Cancer Center; c2007 [cited 2007 Feb 21]. Available from: http://www.mdanderson.org/departments/CIMER/.</w:t>
      </w:r>
      <w:r w:rsidDel="00000000" w:rsidR="00000000" w:rsidRPr="00000000">
        <w:rPr>
          <w:rtl w:val="0"/>
        </w:rPr>
      </w:r>
    </w:p>
    <w:p w:rsidR="00000000" w:rsidDel="00000000" w:rsidP="00000000" w:rsidRDefault="00000000" w:rsidRPr="00000000" w14:paraId="00000091">
      <w:pPr>
        <w:spacing w:after="240" w:lineRule="auto"/>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Books]</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white"/>
          <w:u w:val="none"/>
          <w:vertAlign w:val="baseline"/>
          <w:rtl w:val="0"/>
        </w:rPr>
        <w:t xml:space="preserve">Entire Book</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Authors’ last name and first and middle initials.  Book Title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Edition number. Secondary author/editor. Place of publication: Name of publisher; year of copyright. pages].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Jenkins PF. Making sense of the chest x-ray: a hands-on guide. New York: Oxford University Press; 2005. 194 p.</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Eyre HJ, Lange DP, Morris LB. Informed decisions: the complete book of cancer diagnosis, treatment, and recovery. 2nd ed. Atlanta: American Cancer Society; c2002. 768 p.</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Friedman EA, L'Esperance FA Jr, editors. Diabetic renal-retinal syndrome: pathogenesis and management update 2002. Boston: Kluwer Academic; c2002. 246 p.</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Chapter in a Book</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Chapter title (sentence case). In: Book authors or editors or translators’ surname and first and middle initials], editors or translators. Book Title. Volume number (Arabic numerals). Edition number. Name of publisher; Year: Page(s).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1.  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Rowlands TE, Haine LS. Acute limb ischaemia. In: Donnelly R, London NJM, editors. ABC of arterial and venous disease. 2nd ed. West Sussex (GB): Blackwell Publishing; 2009. p. 123-140.</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3. Speroff L, Fritz MA. Clinical gynaecologic endocrinology and infertility. 7th ed. Philadelphia (PA): Lippincott Williams and Wilkins; 2005. Chapter 29, Endometriosis; p.1103‐33.</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333333"/>
          <w:sz w:val="24"/>
          <w:szCs w:val="24"/>
          <w:highlight w:val="white"/>
          <w:u w:val="none"/>
          <w:vertAlign w:val="baseline"/>
          <w:rtl w:val="0"/>
        </w:rPr>
        <w:t xml:space="preserve">Electronic Books</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Authors’ surnames and first and middle initials. Book title (sentence case) [Type of medium]. Place of publication: Name of Publisher; Date of publication [Date of citation]. Page(s). Available from: URL.</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Richardson ML. Approaches to differential diagnosis in musculoskeletal imaging [Internet]. Version 2.0. Seattle (WA): University of Washington School of Medicine; c2000 [revised 2001 Oct 1; cited 2006 Nov 1]. Available from: http://www.rad.washington.edu/mskbook/index.html</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Collins SR, Kriss JL, Davis K, Doty MM, Holmgren AL. Squeezed: why rising exposure to health care costs threatens the health and financial well-being of American families [Internet]. New York: Commonwealth Fund; 2006 Sep [cited 2006 Nov 2]. 34 p. Available from: http://www.cmwf.org/usr_doc/Collins_squeezedrisinghltcarecosts_953.pdf</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3. Fact sheet: AIDS information resources [Internet]. Bethesda (MD): National Library of Medicine (US); 2003 May 2 [updated 2005 Jul 14; cited 2006 Nov 15]. [about 3 screens]. Available from: http://www.nlm.nih.gov/pubs/factsheets/aidsinfs.html</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Reports]</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Government or Agency Report</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Place of publication: Publisher. Date of publication. Total number of pages. Report number.</w:t>
      </w:r>
    </w:p>
    <w:p w:rsidR="00000000" w:rsidDel="00000000" w:rsidP="00000000" w:rsidRDefault="00000000" w:rsidRPr="00000000" w14:paraId="000000A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Page E, Harney JM. Health hazard evaluation report. Cincinnati (OH): National Institute for Occupational Safety and Health (US); 2001 Feb. 24 p. Report No.: HETA2000-0139-2824.</w:t>
      </w:r>
    </w:p>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Yen GG (Oklahoma State University, School of Electrical and Computer Engineering, Stillwater, OK). Health monitoring on vibration signatures. Final report. Arlington (VA): Air Force Office of Scientific Research (US), Air Force Research Laboratory; 2002 Feb. Report No.: AFRLSRBLTR020123. Contract No.: F496209810049.</w:t>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Russell ML, Goth-Goldstein R, Apte MG, Fisk WJ. Method for measuring the size distribution of airborne Rhinovirus. Berkeley (CA): Lawrence Berkeley National Laboratory, Environmental Energy Technologies Division; 2002 Jan. Report No.: LBNL49574. Contract No.: DEAC0376SF00098. Sponsored by the Department of Energy.</w:t>
      </w:r>
    </w:p>
    <w:p w:rsidR="00000000" w:rsidDel="00000000" w:rsidP="00000000" w:rsidRDefault="00000000" w:rsidRPr="00000000" w14:paraId="000000AD">
      <w:pPr>
        <w:spacing w:after="0" w:line="240" w:lineRule="auto"/>
        <w:rPr>
          <w:rFonts w:ascii="Helvetica Neue" w:cs="Helvetica Neue" w:eastAsia="Helvetica Neue" w:hAnsi="Helvetica Neue"/>
          <w:color w:val="333333"/>
          <w:sz w:val="24"/>
          <w:szCs w:val="24"/>
        </w:rPr>
      </w:pPr>
      <w:r w:rsidDel="00000000" w:rsidR="00000000" w:rsidRPr="00000000">
        <w:rPr>
          <w:rtl w:val="0"/>
        </w:rPr>
      </w:r>
    </w:p>
    <w:p w:rsidR="00000000" w:rsidDel="00000000" w:rsidP="00000000" w:rsidRDefault="00000000" w:rsidRPr="00000000" w14:paraId="000000A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pStyle w:val="Heading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TABLES AND FIGURES</w:t>
      </w:r>
    </w:p>
    <w:p w:rsidR="00000000" w:rsidDel="00000000" w:rsidP="00000000" w:rsidRDefault="00000000" w:rsidRPr="00000000" w14:paraId="000000B1">
      <w:pPr>
        <w:pStyle w:val="Heading1"/>
        <w:rPr>
          <w:rFonts w:ascii="Times New Roman" w:cs="Times New Roman" w:eastAsia="Times New Roman" w:hAnsi="Times New Roman"/>
          <w:i w:val="1"/>
          <w:iCs w:val="1"/>
          <w:color w:val="ff0000"/>
          <w:sz w:val="24"/>
          <w:szCs w:val="24"/>
        </w:rPr>
      </w:pPr>
      <w:r w:rsidDel="00000000" w:rsidR="00000000" w:rsidRPr="00000000">
        <w:rPr>
          <w:rtl w:val="0"/>
        </w:rPr>
      </w:r>
    </w:p>
    <w:p w:rsidR="00000000" w:rsidDel="00000000" w:rsidP="00000000" w:rsidRDefault="00000000" w:rsidRPr="00000000" w14:paraId="000000B2">
      <w:pPr>
        <w:pStyle w:val="Heading1"/>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Add all tables and figures in the same manuscript document. Do not attach separate files. </w:t>
      </w:r>
    </w:p>
    <w:p w:rsidR="00000000" w:rsidDel="00000000" w:rsidP="00000000" w:rsidRDefault="00000000" w:rsidRPr="00000000" w14:paraId="000000B3">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and Figures (maximum 3 )</w:t>
      </w:r>
    </w:p>
    <w:p w:rsidR="00000000" w:rsidDel="00000000" w:rsidP="00000000" w:rsidRDefault="00000000" w:rsidRPr="00000000" w14:paraId="000000B5">
      <w:pPr>
        <w:pStyle w:val="Heading2"/>
        <w:rPr>
          <w:b w:val="1"/>
          <w:bCs w:val="1"/>
          <w:i w:val="0"/>
          <w:iCs w:val="0"/>
          <w:sz w:val="24"/>
          <w:szCs w:val="24"/>
        </w:rPr>
      </w:pPr>
      <w:r w:rsidDel="00000000" w:rsidR="00000000" w:rsidRPr="00000000">
        <w:rPr>
          <w:b w:val="1"/>
          <w:bCs w:val="1"/>
          <w:i w:val="0"/>
          <w:iCs w:val="0"/>
          <w:sz w:val="24"/>
          <w:szCs w:val="24"/>
          <w:rtl w:val="0"/>
        </w:rPr>
        <w:t xml:space="preserve">Table 1.</w:t>
      </w:r>
      <w:r w:rsidDel="00000000" w:rsidR="00000000" w:rsidRPr="00000000">
        <w:rPr>
          <w:sz w:val="24"/>
          <w:szCs w:val="24"/>
          <w:rtl w:val="0"/>
        </w:rPr>
        <w:t xml:space="preserve"> </w:t>
      </w:r>
      <w:r w:rsidDel="00000000" w:rsidR="00000000" w:rsidRPr="00000000">
        <w:rPr>
          <w:b w:val="1"/>
          <w:bCs w:val="1"/>
          <w:i w:val="0"/>
          <w:iCs w:val="0"/>
          <w:sz w:val="24"/>
          <w:szCs w:val="24"/>
          <w:rtl w:val="0"/>
        </w:rPr>
        <w:t xml:space="preserve">Add table title in bold above the table</w:t>
      </w:r>
    </w:p>
    <w:p w:rsidR="00000000" w:rsidDel="00000000" w:rsidP="00000000" w:rsidRDefault="00000000" w:rsidRPr="00000000" w14:paraId="000000B6">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Sample table legend/Notes below the table.</w:t>
      </w:r>
    </w:p>
    <w:p w:rsidR="00000000" w:rsidDel="00000000" w:rsidP="00000000" w:rsidRDefault="00000000" w:rsidRPr="00000000" w14:paraId="000000B8">
      <w:pPr>
        <w:pStyle w:val="Heading2"/>
        <w:rPr>
          <w:b w:val="1"/>
          <w:bCs w:val="1"/>
          <w:i w:val="0"/>
          <w:iCs w:val="0"/>
          <w:sz w:val="24"/>
          <w:szCs w:val="24"/>
        </w:rPr>
      </w:pPr>
      <w:r w:rsidDel="00000000" w:rsidR="00000000" w:rsidRPr="00000000">
        <w:rPr>
          <w:b w:val="1"/>
          <w:bCs w:val="1"/>
          <w:i w:val="0"/>
          <w:iCs w:val="0"/>
          <w:sz w:val="24"/>
          <w:szCs w:val="24"/>
          <w:rtl w:val="0"/>
        </w:rPr>
        <w:t xml:space="preserve">Table 2.</w:t>
      </w:r>
      <w:r w:rsidDel="00000000" w:rsidR="00000000" w:rsidRPr="00000000">
        <w:rPr>
          <w:sz w:val="24"/>
          <w:szCs w:val="24"/>
          <w:rtl w:val="0"/>
        </w:rPr>
        <w:t xml:space="preserve"> </w:t>
      </w:r>
      <w:r w:rsidDel="00000000" w:rsidR="00000000" w:rsidRPr="00000000">
        <w:rPr>
          <w:b w:val="1"/>
          <w:bCs w:val="1"/>
          <w:i w:val="0"/>
          <w:iCs w:val="0"/>
          <w:sz w:val="24"/>
          <w:szCs w:val="24"/>
          <w:rtl w:val="0"/>
        </w:rPr>
        <w:t xml:space="preserve">Add table title in bold above the table</w:t>
      </w:r>
    </w:p>
    <w:p w:rsidR="00000000" w:rsidDel="00000000" w:rsidP="00000000" w:rsidRDefault="00000000" w:rsidRPr="00000000" w14:paraId="000000B9">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 table legend/Note below the table.</w:t>
      </w:r>
    </w:p>
    <w:p w:rsidR="00000000" w:rsidDel="00000000" w:rsidP="00000000" w:rsidRDefault="00000000" w:rsidRPr="00000000" w14:paraId="000000BB">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w:t>
      </w:r>
    </w:p>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1. </w:t>
      </w:r>
      <w:r w:rsidDel="00000000" w:rsidR="00000000" w:rsidRPr="00000000">
        <w:rPr>
          <w:rFonts w:ascii="Times New Roman" w:cs="Times New Roman" w:eastAsia="Times New Roman" w:hAnsi="Times New Roman"/>
          <w:b w:val="1"/>
          <w:bCs w:val="1"/>
          <w:i w:val="1"/>
          <w:iCs w:val="1"/>
          <w:sz w:val="24"/>
          <w:szCs w:val="24"/>
          <w:rtl w:val="0"/>
        </w:rPr>
        <w:t xml:space="preserve">Add </w:t>
      </w:r>
      <w:r w:rsidDel="00000000" w:rsidR="00000000" w:rsidRPr="00000000">
        <w:rPr>
          <w:rFonts w:ascii="Times New Roman" w:cs="Times New Roman" w:eastAsia="Times New Roman" w:hAnsi="Times New Roman"/>
          <w:b w:val="1"/>
          <w:bCs w:val="1"/>
          <w:sz w:val="24"/>
          <w:szCs w:val="24"/>
          <w:rtl w:val="0"/>
        </w:rPr>
        <w:t xml:space="preserve">figure title below the figure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F">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sz w:val="24"/>
          <w:szCs w:val="24"/>
          <w:rtl w:val="0"/>
        </w:rPr>
        <w:t xml:space="preserve">Add figure legends/Notes below the figure.</w:t>
      </w:r>
      <w:r w:rsidDel="00000000" w:rsidR="00000000" w:rsidRPr="00000000">
        <w:rPr>
          <w:rtl w:val="0"/>
        </w:rPr>
      </w:r>
    </w:p>
    <w:sectPr>
      <w:headerReference r:id="rId15" w:type="default"/>
      <w:footerReference r:id="rId16"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V3</w:t>
      <w:tab/>
      <w:tab/>
      <w:t xml:space="preserve">©IJMA </w:t>
    </w:r>
    <w:r w:rsidDel="00000000" w:rsidR="00000000" w:rsidRPr="00000000">
      <w:rPr>
        <w:rtl w:val="0"/>
      </w:rPr>
      <w:t xml:space="preserve">2024</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spacing w:after="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INTERNATIONAL JOURNAL OF MATERNAL AND </w:t>
      <w:br w:type="textWrapping"/>
      <w:t xml:space="preserve">CHILD HEALTH AND AIDS (IJMA) - Manuscript Template for ORIGINAL ARTICLE</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1.%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3.%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decimal"/>
      <w:lvlText w:val="2.%1"/>
      <w:lvlJc w:val="left"/>
      <w:pPr>
        <w:ind w:left="1800" w:hanging="360"/>
      </w:pPr>
      <w:rPr/>
    </w:lvl>
    <w:lvl w:ilvl="1">
      <w:start w:val="1"/>
      <w:numFmt w:val="decimal"/>
      <w:lvlText w:val="2.%2"/>
      <w:lvlJc w:val="left"/>
      <w:pPr>
        <w:ind w:left="1440" w:hanging="360"/>
      </w:pPr>
      <w:rPr/>
    </w:lvl>
    <w:lvl w:ilvl="2">
      <w:start w:val="1"/>
      <w:numFmt w:val="decimal"/>
      <w:lvlText w:val="%3."/>
      <w:lvlJc w:val="left"/>
      <w:pPr>
        <w:ind w:left="2340" w:hanging="360"/>
      </w:pPr>
      <w:rPr>
        <w:rFonts w:ascii="Times New Roman" w:cs="Times New Roman" w:eastAsia="Times New Roman" w:hAnsi="Times New Roman"/>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jc w:val="both"/>
    </w:pPr>
    <w:rPr>
      <w:rFonts w:ascii="Arial" w:cs="Arial" w:eastAsia="Arial" w:hAnsi="Arial"/>
      <w:b w:val="1"/>
      <w:bCs w:val="1"/>
      <w:color w:val="000000"/>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Times New Roman" w:cs="Times New Roman" w:eastAsia="Times New Roman" w:hAnsi="Times New Roman"/>
      <w:b w:val="0"/>
      <w:bCs w:val="0"/>
      <w:i w:val="1"/>
      <w:iCs w:val="1"/>
      <w:smallCaps w:val="0"/>
      <w:strike w:val="0"/>
      <w:color w:val="231f20"/>
      <w:sz w:val="22"/>
      <w:szCs w:val="2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074DFE"/>
    <w:pPr>
      <w:spacing w:after="0" w:line="240" w:lineRule="auto"/>
      <w:jc w:val="both"/>
      <w:outlineLvl w:val="0"/>
    </w:pPr>
    <w:rPr>
      <w:rFonts w:ascii="Arial" w:cs="Arial" w:eastAsia="TimesNewRomanPSMT" w:hAnsi="Arial"/>
      <w:b w:val="1"/>
      <w:color w:val="000000"/>
      <w:lang w:eastAsia="it-IT" w:val="en-US"/>
    </w:rPr>
  </w:style>
  <w:style w:type="paragraph" w:styleId="Heading2">
    <w:name w:val="heading 2"/>
    <w:link w:val="Heading2Char"/>
    <w:uiPriority w:val="9"/>
    <w:unhideWhenUsed w:val="1"/>
    <w:qFormat w:val="1"/>
    <w:rsid w:val="00074DFE"/>
    <w:pPr>
      <w:autoSpaceDE w:val="0"/>
      <w:autoSpaceDN w:val="0"/>
      <w:adjustRightInd w:val="0"/>
      <w:spacing w:after="0" w:line="240" w:lineRule="auto"/>
      <w:jc w:val="both"/>
      <w:outlineLvl w:val="1"/>
    </w:pPr>
    <w:rPr>
      <w:rFonts w:ascii="Times New Roman" w:hAnsi="Times New Roman" w:eastAsiaTheme="minorEastAsia"/>
      <w:i w:val="1"/>
      <w:color w:val="231f20"/>
      <w:lang w:eastAsia="it-IT"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3D4362"/>
    <w:rPr>
      <w:color w:val="0000ff" w:themeColor="hyperlink"/>
      <w:u w:val="single"/>
    </w:rPr>
  </w:style>
  <w:style w:type="table" w:styleId="TableGrid">
    <w:name w:val="Table Grid"/>
    <w:basedOn w:val="TableNormal"/>
    <w:uiPriority w:val="59"/>
    <w:rsid w:val="00DC14D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95D67"/>
    <w:pPr>
      <w:ind w:left="720"/>
      <w:contextualSpacing w:val="1"/>
    </w:pPr>
  </w:style>
  <w:style w:type="character" w:styleId="CommentReference">
    <w:name w:val="annotation reference"/>
    <w:basedOn w:val="DefaultParagraphFont"/>
    <w:uiPriority w:val="99"/>
    <w:semiHidden w:val="1"/>
    <w:unhideWhenUsed w:val="1"/>
    <w:rsid w:val="009F772D"/>
    <w:rPr>
      <w:sz w:val="16"/>
      <w:szCs w:val="16"/>
    </w:rPr>
  </w:style>
  <w:style w:type="paragraph" w:styleId="CommentText">
    <w:name w:val="annotation text"/>
    <w:basedOn w:val="Normal"/>
    <w:link w:val="CommentTextChar"/>
    <w:uiPriority w:val="99"/>
    <w:semiHidden w:val="1"/>
    <w:unhideWhenUsed w:val="1"/>
    <w:rsid w:val="009F772D"/>
    <w:pPr>
      <w:spacing w:line="240" w:lineRule="auto"/>
    </w:pPr>
    <w:rPr>
      <w:sz w:val="20"/>
      <w:szCs w:val="20"/>
    </w:rPr>
  </w:style>
  <w:style w:type="character" w:styleId="CommentTextChar" w:customStyle="1">
    <w:name w:val="Comment Text Char"/>
    <w:basedOn w:val="DefaultParagraphFont"/>
    <w:link w:val="CommentText"/>
    <w:uiPriority w:val="99"/>
    <w:semiHidden w:val="1"/>
    <w:rsid w:val="009F772D"/>
    <w:rPr>
      <w:sz w:val="20"/>
      <w:szCs w:val="20"/>
    </w:rPr>
  </w:style>
  <w:style w:type="paragraph" w:styleId="CommentSubject">
    <w:name w:val="annotation subject"/>
    <w:basedOn w:val="CommentText"/>
    <w:next w:val="CommentText"/>
    <w:link w:val="CommentSubjectChar"/>
    <w:uiPriority w:val="99"/>
    <w:semiHidden w:val="1"/>
    <w:unhideWhenUsed w:val="1"/>
    <w:rsid w:val="009F772D"/>
    <w:rPr>
      <w:b w:val="1"/>
      <w:bCs w:val="1"/>
    </w:rPr>
  </w:style>
  <w:style w:type="character" w:styleId="CommentSubjectChar" w:customStyle="1">
    <w:name w:val="Comment Subject Char"/>
    <w:basedOn w:val="CommentTextChar"/>
    <w:link w:val="CommentSubject"/>
    <w:uiPriority w:val="99"/>
    <w:semiHidden w:val="1"/>
    <w:rsid w:val="009F772D"/>
    <w:rPr>
      <w:b w:val="1"/>
      <w:bCs w:val="1"/>
      <w:sz w:val="20"/>
      <w:szCs w:val="20"/>
    </w:rPr>
  </w:style>
  <w:style w:type="paragraph" w:styleId="BalloonText">
    <w:name w:val="Balloon Text"/>
    <w:basedOn w:val="Normal"/>
    <w:link w:val="BalloonTextChar"/>
    <w:uiPriority w:val="99"/>
    <w:semiHidden w:val="1"/>
    <w:unhideWhenUsed w:val="1"/>
    <w:rsid w:val="009F772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F772D"/>
    <w:rPr>
      <w:rFonts w:ascii="Segoe UI" w:cs="Segoe UI" w:hAnsi="Segoe UI"/>
      <w:sz w:val="18"/>
      <w:szCs w:val="18"/>
    </w:rPr>
  </w:style>
  <w:style w:type="paragraph" w:styleId="Header">
    <w:name w:val="header"/>
    <w:basedOn w:val="Normal"/>
    <w:link w:val="HeaderChar"/>
    <w:uiPriority w:val="99"/>
    <w:unhideWhenUsed w:val="1"/>
    <w:rsid w:val="005B16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1632"/>
  </w:style>
  <w:style w:type="paragraph" w:styleId="Footer">
    <w:name w:val="footer"/>
    <w:basedOn w:val="Normal"/>
    <w:link w:val="FooterChar"/>
    <w:uiPriority w:val="99"/>
    <w:unhideWhenUsed w:val="1"/>
    <w:rsid w:val="005B16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1632"/>
  </w:style>
  <w:style w:type="paragraph" w:styleId="SmallHeading" w:customStyle="1">
    <w:name w:val="Small Heading"/>
    <w:link w:val="SmallHeadingChar"/>
    <w:rsid w:val="00074DFE"/>
    <w:pPr>
      <w:spacing w:after="0" w:line="240" w:lineRule="auto"/>
    </w:pPr>
    <w:rPr>
      <w:rFonts w:ascii="Arial" w:cs="Arial" w:hAnsi="Arial" w:eastAsiaTheme="minorEastAsia"/>
      <w:b w:val="1"/>
      <w:color w:val="231f20"/>
      <w:sz w:val="20"/>
      <w:szCs w:val="20"/>
      <w:lang w:eastAsia="it-IT" w:val="en-US"/>
    </w:rPr>
  </w:style>
  <w:style w:type="paragraph" w:styleId="SmallText" w:customStyle="1">
    <w:name w:val="Small Text"/>
    <w:link w:val="SmallTextChar"/>
    <w:qFormat w:val="1"/>
    <w:rsid w:val="00074DFE"/>
    <w:pPr>
      <w:spacing w:after="0" w:line="240" w:lineRule="auto"/>
    </w:pPr>
    <w:rPr>
      <w:rFonts w:ascii="Times New Roman" w:hAnsi="Times New Roman" w:eastAsiaTheme="minorEastAsia"/>
      <w:color w:val="231f20"/>
      <w:sz w:val="18"/>
      <w:szCs w:val="18"/>
      <w:lang w:eastAsia="it-IT" w:val="en-US"/>
    </w:rPr>
  </w:style>
  <w:style w:type="character" w:styleId="SmallHeadingChar" w:customStyle="1">
    <w:name w:val="Small Heading Char"/>
    <w:basedOn w:val="DefaultParagraphFont"/>
    <w:link w:val="SmallHeading"/>
    <w:rsid w:val="00074DFE"/>
    <w:rPr>
      <w:rFonts w:ascii="Arial" w:cs="Arial" w:hAnsi="Arial" w:eastAsiaTheme="minorEastAsia"/>
      <w:b w:val="1"/>
      <w:color w:val="231f20"/>
      <w:sz w:val="20"/>
      <w:szCs w:val="20"/>
      <w:lang w:eastAsia="it-IT" w:val="en-US"/>
    </w:rPr>
  </w:style>
  <w:style w:type="character" w:styleId="SmallTextChar" w:customStyle="1">
    <w:name w:val="Small Text Char"/>
    <w:basedOn w:val="DefaultParagraphFont"/>
    <w:link w:val="SmallText"/>
    <w:rsid w:val="00074DFE"/>
    <w:rPr>
      <w:rFonts w:ascii="Times New Roman" w:hAnsi="Times New Roman" w:eastAsiaTheme="minorEastAsia"/>
      <w:color w:val="231f20"/>
      <w:sz w:val="18"/>
      <w:szCs w:val="18"/>
      <w:lang w:eastAsia="it-IT" w:val="en-US"/>
    </w:rPr>
  </w:style>
  <w:style w:type="paragraph" w:styleId="Text" w:customStyle="1">
    <w:name w:val="Text"/>
    <w:basedOn w:val="Normal"/>
    <w:link w:val="TextChar"/>
    <w:qFormat w:val="1"/>
    <w:rsid w:val="00074DFE"/>
    <w:pPr>
      <w:spacing w:after="0" w:line="240" w:lineRule="auto"/>
      <w:ind w:firstLine="340"/>
      <w:jc w:val="both"/>
    </w:pPr>
    <w:rPr>
      <w:rFonts w:ascii="Times New Roman" w:hAnsi="Times New Roman" w:eastAsiaTheme="minorEastAsia"/>
      <w:color w:val="231f20"/>
      <w:lang w:eastAsia="it-IT" w:val="en-US"/>
    </w:rPr>
  </w:style>
  <w:style w:type="character" w:styleId="TextChar" w:customStyle="1">
    <w:name w:val="Text Char"/>
    <w:basedOn w:val="DefaultParagraphFont"/>
    <w:link w:val="Text"/>
    <w:rsid w:val="00074DFE"/>
    <w:rPr>
      <w:rFonts w:ascii="Times New Roman" w:hAnsi="Times New Roman" w:eastAsiaTheme="minorEastAsia"/>
      <w:color w:val="231f20"/>
      <w:lang w:eastAsia="it-IT" w:val="en-US"/>
    </w:rPr>
  </w:style>
  <w:style w:type="character" w:styleId="Heading1Char" w:customStyle="1">
    <w:name w:val="Heading 1 Char"/>
    <w:basedOn w:val="DefaultParagraphFont"/>
    <w:link w:val="Heading1"/>
    <w:uiPriority w:val="9"/>
    <w:rsid w:val="00074DFE"/>
    <w:rPr>
      <w:rFonts w:ascii="Arial" w:cs="Arial" w:eastAsia="TimesNewRomanPSMT" w:hAnsi="Arial"/>
      <w:b w:val="1"/>
      <w:color w:val="000000"/>
      <w:lang w:eastAsia="it-IT" w:val="en-US"/>
    </w:rPr>
  </w:style>
  <w:style w:type="character" w:styleId="Heading2Char" w:customStyle="1">
    <w:name w:val="Heading 2 Char"/>
    <w:basedOn w:val="DefaultParagraphFont"/>
    <w:link w:val="Heading2"/>
    <w:uiPriority w:val="9"/>
    <w:rsid w:val="00074DFE"/>
    <w:rPr>
      <w:rFonts w:ascii="Times New Roman" w:hAnsi="Times New Roman" w:eastAsiaTheme="minorEastAsia"/>
      <w:i w:val="1"/>
      <w:color w:val="231f20"/>
      <w:lang w:eastAsia="it-IT" w:val="en-US"/>
    </w:rPr>
  </w:style>
  <w:style w:type="paragraph" w:styleId="MediumText" w:customStyle="1">
    <w:name w:val="Medium Text"/>
    <w:basedOn w:val="Normal"/>
    <w:link w:val="MediumTextChar"/>
    <w:qFormat w:val="1"/>
    <w:rsid w:val="00074DFE"/>
    <w:pPr>
      <w:spacing w:after="0" w:line="240" w:lineRule="auto"/>
      <w:jc w:val="both"/>
    </w:pPr>
    <w:rPr>
      <w:rFonts w:ascii="Times New Roman" w:hAnsi="Times New Roman" w:eastAsiaTheme="minorEastAsia"/>
      <w:color w:val="231f20"/>
      <w:sz w:val="20"/>
      <w:szCs w:val="20"/>
      <w:lang w:eastAsia="it-IT" w:val="en-US"/>
    </w:rPr>
  </w:style>
  <w:style w:type="character" w:styleId="MediumTextChar" w:customStyle="1">
    <w:name w:val="Medium Text Char"/>
    <w:basedOn w:val="DefaultParagraphFont"/>
    <w:link w:val="MediumText"/>
    <w:rsid w:val="00074DFE"/>
    <w:rPr>
      <w:rFonts w:ascii="Times New Roman" w:hAnsi="Times New Roman" w:eastAsiaTheme="minorEastAsia"/>
      <w:color w:val="231f20"/>
      <w:sz w:val="20"/>
      <w:szCs w:val="20"/>
      <w:lang w:eastAsia="it-IT" w:val="en-US"/>
    </w:rPr>
  </w:style>
  <w:style w:type="character" w:styleId="EndNoteBibliographyChar" w:customStyle="1">
    <w:name w:val="EndNote Bibliography Char"/>
    <w:basedOn w:val="DefaultParagraphFont"/>
    <w:link w:val="EndNoteBibliography"/>
    <w:locked w:val="1"/>
    <w:rsid w:val="00DC489A"/>
    <w:rPr>
      <w:rFonts w:ascii="Calibri" w:cs="Calibri" w:hAnsi="Calibri"/>
      <w:noProof w:val="1"/>
    </w:rPr>
  </w:style>
  <w:style w:type="paragraph" w:styleId="EndNoteBibliography" w:customStyle="1">
    <w:name w:val="EndNote Bibliography"/>
    <w:basedOn w:val="Normal"/>
    <w:link w:val="EndNoteBibliographyChar"/>
    <w:rsid w:val="00DC489A"/>
    <w:pPr>
      <w:spacing w:after="160" w:line="240" w:lineRule="auto"/>
      <w:jc w:val="both"/>
    </w:pPr>
    <w:rPr>
      <w:rFonts w:ascii="Calibri" w:cs="Calibri" w:hAnsi="Calibri"/>
      <w:noProof w:val="1"/>
    </w:rPr>
  </w:style>
  <w:style w:type="character" w:styleId="UnresolvedMention">
    <w:name w:val="Unresolved Mention"/>
    <w:basedOn w:val="DefaultParagraphFont"/>
    <w:uiPriority w:val="99"/>
    <w:semiHidden w:val="1"/>
    <w:unhideWhenUsed w:val="1"/>
    <w:rsid w:val="000D36EF"/>
    <w:rPr>
      <w:color w:val="605e5c"/>
      <w:shd w:color="auto" w:fill="e1dfdd" w:val="clear"/>
    </w:rPr>
  </w:style>
  <w:style w:type="character" w:styleId="FollowedHyperlink">
    <w:name w:val="FollowedHyperlink"/>
    <w:basedOn w:val="DefaultParagraphFont"/>
    <w:uiPriority w:val="99"/>
    <w:semiHidden w:val="1"/>
    <w:unhideWhenUsed w:val="1"/>
    <w:rsid w:val="007F03DF"/>
    <w:rPr>
      <w:color w:val="800080" w:themeColor="followedHyperlink"/>
      <w:u w:val="single"/>
    </w:rPr>
  </w:style>
  <w:style w:type="character" w:styleId="Emphasis">
    <w:name w:val="Emphasis"/>
    <w:basedOn w:val="DefaultParagraphFont"/>
    <w:uiPriority w:val="20"/>
    <w:qFormat w:val="1"/>
    <w:rsid w:val="00BA36FA"/>
    <w:rPr>
      <w:i w:val="1"/>
      <w:iCs w:val="1"/>
    </w:rPr>
  </w:style>
  <w:style w:type="paragraph" w:styleId="Revision">
    <w:name w:val="Revision"/>
    <w:hidden w:val="1"/>
    <w:uiPriority w:val="99"/>
    <w:semiHidden w:val="1"/>
    <w:rsid w:val="0058542A"/>
    <w:pPr>
      <w:spacing w:after="0" w:line="240" w:lineRule="auto"/>
    </w:pPr>
  </w:style>
  <w:style w:type="paragraph" w:styleId="NormalWeb">
    <w:name w:val="Normal (Web)"/>
    <w:basedOn w:val="Normal"/>
    <w:uiPriority w:val="99"/>
    <w:semiHidden w:val="1"/>
    <w:unhideWhenUsed w:val="1"/>
    <w:rsid w:val="00126C44"/>
    <w:pPr>
      <w:spacing w:after="100" w:afterAutospacing="1" w:before="100" w:beforeAutospacing="1" w:line="240" w:lineRule="auto"/>
    </w:pPr>
    <w:rPr>
      <w:rFonts w:ascii="Times New Roman" w:cs="Times New Roman" w:eastAsia="Times New Roman" w:hAnsi="Times New Roman"/>
      <w:sz w:val="24"/>
      <w:szCs w:val="24"/>
      <w:lang w:eastAsia="en-PH" w:val="en-PH"/>
    </w:rPr>
  </w:style>
  <w:style w:type="character" w:styleId="apple-tab-span" w:customStyle="1">
    <w:name w:val="apple-tab-span"/>
    <w:basedOn w:val="DefaultParagraphFont"/>
    <w:rsid w:val="00126C4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journals.taylorandfrancis.com/forms/hcm/9_529.pdf" TargetMode="External"/><Relationship Id="rId10" Type="http://schemas.openxmlformats.org/officeDocument/2006/relationships/hyperlink" Target="https://pubmed.ncbi.nlm.nih.gov/" TargetMode="External"/><Relationship Id="rId13" Type="http://schemas.openxmlformats.org/officeDocument/2006/relationships/hyperlink" Target="http://bama.ua.edu/~jhooper/" TargetMode="External"/><Relationship Id="rId12" Type="http://schemas.openxmlformats.org/officeDocument/2006/relationships/hyperlink" Target="http://www.annals.org/cgi/reprint/145/1/62.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quator-network.org/" TargetMode="External"/><Relationship Id="rId15" Type="http://schemas.openxmlformats.org/officeDocument/2006/relationships/header" Target="header1.xml"/><Relationship Id="rId14" Type="http://schemas.openxmlformats.org/officeDocument/2006/relationships/hyperlink" Target="http://www.ama-assn.org/"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mailaddress@yourdomin.org" TargetMode="External"/><Relationship Id="rId8" Type="http://schemas.openxmlformats.org/officeDocument/2006/relationships/hyperlink" Target="https://www.equator-network.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cyElCz6fPykz0FM5VAUjWuagRA==">CgMxLjA4AGomChRzdWdnZXN0LnFidWx1bzVhem8ydhIOUm93ZW5hIFNhcGxhbGFqJgoUc3VnZ2VzdC56OGtvcXRqZmk2eGoSDlJvd2VuYSBTYXBsYWxhaiYKFHN1Z2dlc3QuMnUxc3JjZ3dpN3dxEg5Sb3dlbmEgU2FwbGFsYWomChRzdWdnZXN0LjN0NTFjcWZxYzR5MBIOUm93ZW5hIFNhcGxhbGFqJgoUc3VnZ2VzdC4zOXh0aGdramMyY2oSDlJvd2VuYSBTYXBsYWxhaiYKFHN1Z2dlc3QuY3RzZjI1Zjk2bXBvEg5Sb3dlbmEgU2FwbGFsYWomChRzdWdnZXN0Lmt3MzM2MXdkb25rMRIOUm93ZW5hIFNhcGxhbGFqJgoUc3VnZ2VzdC5ndWs1bHp5cWNramoSDlJvd2VuYSBTYXBsYWxhaiYKFHN1Z2dlc3Qubnc4NW5sYmY1M3htEg5Sb3dlbmEgU2FwbGFsYWomChRzdWdnZXN0LjN6cHllZmltY21taxIOUm93ZW5hIFNhcGxhbGFqJgoUc3VnZ2VzdC53MnBkcjI4ZGFtdGISDlJvd2VuYSBTYXBsYWxhaiYKFHN1Z2dlc3QuMzA0ZjVzNmJwb2N5Eg5Sb3dlbmEgU2FwbGFsYWomChRzdWdnZXN0Lnd0eHhmNHNyZTd2MxIOUm93ZW5hIFNhcGxhbGFqJgoUc3VnZ2VzdC4zNWt5Zmc4NW15bW0SDlJvd2VuYSBTYXBsYWxhaiYKFHN1Z2dlc3QudWh5aDFnOTcxY2psEg5Sb3dlbmEgU2FwbGFsYWolChNzdWdnZXN0LmEyM3F1anIzNjg1Eg5Sb3dlbmEgU2FwbGFsYWomChRzdWdnZXN0Lms0NWgwcHF3MnozMRIOUm93ZW5hIFNhcGxhbGFqJgoUc3VnZ2VzdC54cXhtNXZmZHN2NWISDlJvd2VuYSBTYXBsYWxhaiUKE3N1Z2dlc3QuNmYydjZmZmFxaDUSDlJvd2VuYSBTYXBsYWxhaiYKFHN1Z2dlc3Qucjkzemk5cGtkNHc0Eg5Sb3dlbmEgU2FwbGFsYWomChRzdWdnZXN0LjNva2k3MDliN2JwbxIOUm93ZW5hIFNhcGxhbGFqJgoUc3VnZ2VzdC5sZHFheGpsdXVlOHISDlJvd2VuYSBTYXBsYWxhaiYKFHN1Z2dlc3QuY284c3JueDVkenRxEg5Sb3dlbmEgU2FwbGFsYWomChRzdWdnZXN0LmZna3Exa2s0Y280dRIOUm93ZW5hIFNhcGxhbGFqJgoUc3VnZ2VzdC50cm1rMDlxYXVkczYSDlJvd2VuYSBTYXBsYWxhaiYKFHN1Z2dlc3QuMTA1OThpOWhoZ2VzEg5Sb3dlbmEgU2FwbGFsYWomChRzdWdnZXN0Lm12emN4cWhjMTZsaxIOUm93ZW5hIFNhcGxhbGFqJgoUc3VnZ2VzdC5sOXR0b3dsd29kOGMSDlJvd2VuYSBTYXBsYWxhaiYKFHN1Z2dlc3QuYTF3NDF0NnZjMjhzEg5Sb3dlbmEgU2FwbGFsYWomChRzdWdnZXN0Ljc2NWU4cGhrczY4MhIOUm93ZW5hIFNhcGxhbGFqJgoUc3VnZ2VzdC5tcXprY2U3cnFxMTYSDlJvd2VuYSBTYXBsYWxhaiYKFHN1Z2dlc3QuZmhucjhpdmVuaXM4Eg5Sb3dlbmEgU2FwbGFsYWomChRzdWdnZXN0Lmh1ejg4bHFqeW1oeBIOUm93ZW5hIFNhcGxhbGFyITFMdE9jdzJCRnAzZW5ZenJtNmFzelZBNVJLek1KMGVR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2023-09-16T21:49:00Z</dcterms:created>
  <dc:creator>GHEP-IJMA Ed Office</dc:creator>
</cp:coreProperties>
</file>