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LETTER TO THE EDITOR</w:t>
      </w:r>
    </w:p>
    <w:p w:rsidR="00000000" w:rsidDel="00000000" w:rsidP="00000000" w:rsidRDefault="00000000" w:rsidRPr="00000000" w14:paraId="00000002">
      <w:pPr>
        <w:spacing w:after="12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title here (limit to 125 characters, including spaces)</w:t>
      </w:r>
    </w:p>
    <w:p w:rsidR="00000000" w:rsidDel="00000000" w:rsidP="00000000" w:rsidRDefault="00000000" w:rsidRPr="00000000" w14:paraId="00000004">
      <w:pPr>
        <w:spacing w:after="12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 </w:t>
      </w:r>
    </w:p>
    <w:p w:rsidR="00000000" w:rsidDel="00000000" w:rsidP="00000000" w:rsidRDefault="00000000" w:rsidRPr="00000000" w14:paraId="0000000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NO MORE THAN 5 AUTHORS ALLOWED </w:t>
      </w:r>
      <w:r w:rsidDel="00000000" w:rsidR="00000000" w:rsidRPr="00000000">
        <w:rPr>
          <w:rFonts w:ascii="Times New Roman" w:cs="Times New Roman" w:eastAsia="Times New Roman" w:hAnsi="Times New Roman"/>
          <w:color w:val="000000"/>
          <w:sz w:val="24"/>
          <w:szCs w:val="24"/>
          <w:rtl w:val="0"/>
        </w:rPr>
        <w:t xml:space="preserve">UNLESS WITH REASONABLE JUSTIFICATION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 or 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Corresponding author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Professor First Name, Middle Initial, Last Name, MBBS, MD, PhD, MPH, MSc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Assistant Professor, Department of Epidemiology and Public Health,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University of the Worldwide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Full Address, City, Country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Tel: 111-222 3333</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Email: </w:t>
      </w: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emailaddress@yourdomin.org</w:t>
        </w:r>
      </w:hyperlink>
      <w:r w:rsidDel="00000000" w:rsidR="00000000" w:rsidRPr="00000000">
        <w:rPr>
          <w:rtl w:val="0"/>
        </w:rPr>
      </w:r>
    </w:p>
    <w:p w:rsidR="00000000" w:rsidDel="00000000" w:rsidP="00000000" w:rsidRDefault="00000000" w:rsidRPr="00000000" w14:paraId="00000015">
      <w:pPr>
        <w:spacing w:after="12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6">
      <w:pPr>
        <w:spacing w:after="120" w:lineRule="auto"/>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Abstract </w:t>
      </w:r>
      <w:r w:rsidDel="00000000" w:rsidR="00000000" w:rsidRPr="00000000">
        <w:rPr>
          <w:rFonts w:ascii="Times New Roman" w:cs="Times New Roman" w:eastAsia="Times New Roman" w:hAnsi="Times New Roman"/>
          <w:b w:val="1"/>
          <w:bCs w:val="1"/>
          <w:sz w:val="24"/>
          <w:szCs w:val="24"/>
          <w:rtl w:val="0"/>
        </w:rPr>
        <w:t xml:space="preserve">[100 words maximum]</w:t>
      </w:r>
      <w:r w:rsidDel="00000000" w:rsidR="00000000" w:rsidRPr="00000000">
        <w:rPr>
          <w:rtl w:val="0"/>
        </w:rPr>
      </w:r>
    </w:p>
    <w:p w:rsidR="00000000" w:rsidDel="00000000" w:rsidP="00000000" w:rsidRDefault="00000000" w:rsidRPr="00000000" w14:paraId="00000017">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should be a single paragraph and unstructured abstract]</w:t>
      </w:r>
    </w:p>
    <w:p w:rsidR="00000000" w:rsidDel="00000000" w:rsidP="00000000" w:rsidRDefault="00000000" w:rsidRPr="00000000" w14:paraId="00000018">
      <w:pPr>
        <w:spacing w:after="1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12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To the Editors of the International Journal of Maternal and Child Health and AIDS (IJMA):  </w:t>
      </w:r>
    </w:p>
    <w:p w:rsidR="00000000" w:rsidDel="00000000" w:rsidP="00000000" w:rsidRDefault="00000000" w:rsidRPr="00000000" w14:paraId="0000001A">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all the text of your work here </w:t>
        <w:br w:type="textWrapping"/>
        <w:t xml:space="preserve">[</w:t>
      </w:r>
      <w:r w:rsidDel="00000000" w:rsidR="00000000" w:rsidRPr="00000000">
        <w:rPr>
          <w:rFonts w:ascii="Times New Roman" w:cs="Times New Roman" w:eastAsia="Times New Roman" w:hAnsi="Times New Roman"/>
          <w:color w:val="ff0000"/>
          <w:sz w:val="24"/>
          <w:szCs w:val="24"/>
          <w:rtl w:val="0"/>
        </w:rPr>
        <w:t xml:space="preserve">All text should be no more than 700 words, excluding abstract and references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spacing w:after="120" w:lineRule="auto"/>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Conclusion</w:t>
      </w:r>
    </w:p>
    <w:p w:rsidR="00000000" w:rsidDel="00000000" w:rsidP="00000000" w:rsidRDefault="00000000" w:rsidRPr="00000000" w14:paraId="0000001C">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your conclusion here</w:t>
      </w:r>
    </w:p>
    <w:p w:rsidR="00000000" w:rsidDel="00000000" w:rsidP="00000000" w:rsidRDefault="00000000" w:rsidRPr="00000000" w14:paraId="0000001D">
      <w:pPr>
        <w:spacing w:after="120" w:lineRule="auto"/>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  </w:t>
      </w:r>
    </w:p>
    <w:p w:rsidR="00000000" w:rsidDel="00000000" w:rsidP="00000000" w:rsidRDefault="00000000" w:rsidRPr="00000000" w14:paraId="0000001E">
      <w:pPr>
        <w:spacing w:after="12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COMPLIANCE WITH ETHICAL STANDARDS (all sections must be provided)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Conflicts of Interest: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about conflicts of interest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 authors declare no competing interests</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Financial Disclosure: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for financial disclosure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Nothing to declare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Funding/Support: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indicate sources of funding/sponsors for this study here; if none add “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There was no funding for this study</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Ethics Approval: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information about ethical approval for the study; or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 applicable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Acknowledgments: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acknowledgment,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24">
      <w:pP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Disclaimer: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26">
      <w:pPr>
        <w:spacing w:after="120" w:lineRule="auto"/>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27">
      <w:pPr>
        <w:spacing w:after="120" w:lineRule="auto"/>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Tables and figures (maximum 1 table or 1 figure)</w:t>
      </w:r>
    </w:p>
    <w:p w:rsidR="00000000" w:rsidDel="00000000" w:rsidP="00000000" w:rsidRDefault="00000000" w:rsidRPr="00000000" w14:paraId="00000028">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all tables and figures (if any) included in the manuscript, with their detailed legend: Example. Note that tables should be included at the end of the manuscript, after the reference section.</w:t>
      </w:r>
    </w:p>
    <w:p w:rsidR="00000000" w:rsidDel="00000000" w:rsidP="00000000" w:rsidRDefault="00000000" w:rsidRPr="00000000" w14:paraId="00000029">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 XXXX</w:t>
      </w:r>
    </w:p>
    <w:p w:rsidR="00000000" w:rsidDel="00000000" w:rsidP="00000000" w:rsidRDefault="00000000" w:rsidRPr="00000000" w14:paraId="0000002A">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XXX</w:t>
      </w:r>
    </w:p>
    <w:p w:rsidR="00000000" w:rsidDel="00000000" w:rsidP="00000000" w:rsidRDefault="00000000" w:rsidRPr="00000000" w14:paraId="0000002B">
      <w:pPr>
        <w:pStyle w:val="Heading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 [No more than 5 references in total]</w:t>
      </w:r>
    </w:p>
    <w:p w:rsidR="00000000" w:rsidDel="00000000" w:rsidP="00000000" w:rsidRDefault="00000000" w:rsidRPr="00000000" w14:paraId="0000002C">
      <w:pPr>
        <w:spacing w:after="0"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references should be formatted according to Vancouver (International Committee of Medical Journal Editors -ICMJE) citation style.</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In-text citation numbers should be in superscript square brackets. If you use a reference management software such as Zotero, select the output for Vancouver.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Below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https://pubmed.ncbi.nlm.nih.gov/</w:t>
        </w:r>
      </w:hyperlink>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ff0000"/>
          <w:sz w:val="24"/>
          <w:szCs w:val="24"/>
          <w:u w:val="none"/>
          <w:shd w:fill="auto" w:val="clear"/>
          <w:vertAlign w:val="baseline"/>
          <w:rtl w:val="0"/>
        </w:rPr>
        <w:t xml:space="preserve">Unacceptable sources:</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following sources are not acceptable: dissertations, thesis, school projects, websites, and conference abstracts unless they are published in PubMed. Exceptions are websites of major international organizations such as the 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printed Journal articles]</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Halpern SD, Ubel PA, Caplan AL. Solid-organ transplantation in HIV-infected patients. N Engl J Med. 2002 Jul 25;347(4):284-7.</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Journal articles on the Internet</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[Type of medium]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Year month date [date of citation]: volume(issue no.): page(s). Available from: [URL]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Huh  J, Cude BJ. Is the information "fair and balanced" in direct-to-consumer prescription drug website? J Health Commun [Internet]. 2004 Nov-Dec [cited 2007 Jan 5];9(6):529-40. Available from: </w:t>
      </w:r>
      <w:hyperlink r:id="rId9">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http://journals.taylorandfrancis.com/forms/hcm/9_529.pdf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Kaul S, Diamond GA. Good enough: a primer on the analysis and interpretation of noninferiority trials. Ann Intern Med [Internet]. 2006 Jul 4 [cited 2007 Jan 4];145(1):62-9. Available from: </w:t>
      </w: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http://www.annals.org/cgi/reprint/145/1/62.pdf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Online resources]</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ab/>
        <w:t xml:space="preserve">Website</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 Hooper JF. Psychiatry &amp; the Law: Forensic Psychiatric Resource Page [Internet]. Tuscaloosa (AL): University of Alabama, Department of Psychiatry and Neurology; 1999 Jan 1 [updated 2006 Jul 8; cited 2007 Feb 23]. Available from: </w:t>
      </w: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http://bama.ua.edu/~jhooper/</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2. AMA: helping doctors help patients [homepage on the Internet]. Chicago: American Medical Association; c1995-2007 [cited 2007 Feb 22]. Available from: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http://www.ama-assn.org/</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Books]</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Entire Book</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Authors’ last name and first and middle initials.  Book Title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Edition number. Secondary author/editor. Place of publication: Name of publisher; year of copyright. pages].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Jenkins PF. Making sense of the chest x-ray: a hands-on guide. New York: Oxford University Press; 2005. 194 p.</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Chapter in a Book</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333333"/>
          <w:sz w:val="24"/>
          <w:szCs w:val="24"/>
          <w:highlight w:val="white"/>
          <w:u w:val="none"/>
          <w:vertAlign w:val="baseline"/>
          <w:rtl w:val="0"/>
        </w:rPr>
        <w:t xml:space="preserve">Electronic Books</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Reports]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Government or Agency Report</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tl w:val="0"/>
        </w:rPr>
      </w:r>
    </w:p>
    <w:sectPr>
      <w:headerReference r:id="rId13" w:type="default"/>
      <w:foot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IJMA LTE-v2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32"/>
        <w:szCs w:val="32"/>
        <w:u w:val="none"/>
        <w:shd w:fill="auto" w:val="clear"/>
        <w:vertAlign w:val="baseline"/>
        <w:rtl w:val="0"/>
      </w:rPr>
      <w:t xml:space="preserve">INTERNATIONAL JOURNAL OF MATERNAL AND CHILD HEALTH AND AIDS (IJMA)</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32"/>
        <w:szCs w:val="32"/>
        <w:u w:val="none"/>
        <w:shd w:fill="auto" w:val="clear"/>
        <w:vertAlign w:val="baseline"/>
        <w:rtl w:val="0"/>
      </w:rPr>
      <w:t xml:space="preserve">Author Template – Letter to the Editor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1D62F7"/>
    <w:pPr>
      <w:spacing w:after="0" w:line="240" w:lineRule="auto"/>
      <w:jc w:val="both"/>
      <w:outlineLvl w:val="0"/>
    </w:pPr>
    <w:rPr>
      <w:rFonts w:ascii="Arial" w:cs="Arial" w:eastAsia="TimesNewRomanPSMT" w:hAnsi="Arial"/>
      <w:b w:val="1"/>
      <w:color w:val="000000"/>
      <w:lang w:eastAsia="it-IT"/>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96DED"/>
    <w:pPr>
      <w:tabs>
        <w:tab w:val="center" w:pos="4680"/>
        <w:tab w:val="right" w:pos="9360"/>
      </w:tabs>
      <w:spacing w:after="0" w:line="240" w:lineRule="auto"/>
    </w:pPr>
  </w:style>
  <w:style w:type="character" w:styleId="HeaderChar" w:customStyle="1">
    <w:name w:val="Header Char"/>
    <w:basedOn w:val="DefaultParagraphFont"/>
    <w:link w:val="Header"/>
    <w:uiPriority w:val="99"/>
    <w:rsid w:val="00696DED"/>
  </w:style>
  <w:style w:type="paragraph" w:styleId="Footer">
    <w:name w:val="footer"/>
    <w:basedOn w:val="Normal"/>
    <w:link w:val="FooterChar"/>
    <w:uiPriority w:val="99"/>
    <w:unhideWhenUsed w:val="1"/>
    <w:rsid w:val="00696DED"/>
    <w:pPr>
      <w:tabs>
        <w:tab w:val="center" w:pos="4680"/>
        <w:tab w:val="right" w:pos="9360"/>
      </w:tabs>
      <w:spacing w:after="0" w:line="240" w:lineRule="auto"/>
    </w:pPr>
  </w:style>
  <w:style w:type="character" w:styleId="FooterChar" w:customStyle="1">
    <w:name w:val="Footer Char"/>
    <w:basedOn w:val="DefaultParagraphFont"/>
    <w:link w:val="Footer"/>
    <w:uiPriority w:val="99"/>
    <w:rsid w:val="00696DED"/>
  </w:style>
  <w:style w:type="character" w:styleId="Hyperlink">
    <w:name w:val="Hyperlink"/>
    <w:basedOn w:val="DefaultParagraphFont"/>
    <w:uiPriority w:val="99"/>
    <w:unhideWhenUsed w:val="1"/>
    <w:rsid w:val="005038F8"/>
    <w:rPr>
      <w:color w:val="0000ff" w:themeColor="hyperlink"/>
      <w:u w:val="single"/>
    </w:rPr>
  </w:style>
  <w:style w:type="paragraph" w:styleId="SmallHeading" w:customStyle="1">
    <w:name w:val="Small Heading"/>
    <w:link w:val="SmallHeadingChar"/>
    <w:rsid w:val="005038F8"/>
    <w:pPr>
      <w:spacing w:after="0" w:line="240" w:lineRule="auto"/>
    </w:pPr>
    <w:rPr>
      <w:rFonts w:ascii="Arial" w:cs="Arial" w:hAnsi="Arial"/>
      <w:b w:val="1"/>
      <w:color w:val="231f20"/>
      <w:sz w:val="20"/>
      <w:szCs w:val="20"/>
      <w:lang w:eastAsia="it-IT"/>
    </w:rPr>
  </w:style>
  <w:style w:type="paragraph" w:styleId="SmallText" w:customStyle="1">
    <w:name w:val="Small Text"/>
    <w:link w:val="SmallTextChar"/>
    <w:qFormat w:val="1"/>
    <w:rsid w:val="005038F8"/>
    <w:pPr>
      <w:spacing w:after="0" w:line="240" w:lineRule="auto"/>
    </w:pPr>
    <w:rPr>
      <w:rFonts w:ascii="Times New Roman" w:hAnsi="Times New Roman"/>
      <w:color w:val="231f20"/>
      <w:sz w:val="18"/>
      <w:szCs w:val="18"/>
      <w:lang w:eastAsia="it-IT"/>
    </w:rPr>
  </w:style>
  <w:style w:type="character" w:styleId="SmallHeadingChar" w:customStyle="1">
    <w:name w:val="Small Heading Char"/>
    <w:basedOn w:val="DefaultParagraphFont"/>
    <w:link w:val="SmallHeading"/>
    <w:rsid w:val="005038F8"/>
    <w:rPr>
      <w:rFonts w:ascii="Arial" w:cs="Arial" w:hAnsi="Arial"/>
      <w:b w:val="1"/>
      <w:color w:val="231f20"/>
      <w:sz w:val="20"/>
      <w:szCs w:val="20"/>
      <w:lang w:eastAsia="it-IT"/>
    </w:rPr>
  </w:style>
  <w:style w:type="character" w:styleId="SmallTextChar" w:customStyle="1">
    <w:name w:val="Small Text Char"/>
    <w:basedOn w:val="DefaultParagraphFont"/>
    <w:link w:val="SmallText"/>
    <w:rsid w:val="005038F8"/>
    <w:rPr>
      <w:rFonts w:ascii="Times New Roman" w:hAnsi="Times New Roman"/>
      <w:color w:val="231f20"/>
      <w:sz w:val="18"/>
      <w:szCs w:val="18"/>
      <w:lang w:eastAsia="it-IT"/>
    </w:rPr>
  </w:style>
  <w:style w:type="paragraph" w:styleId="Text" w:customStyle="1">
    <w:name w:val="Text"/>
    <w:basedOn w:val="Normal"/>
    <w:link w:val="TextChar"/>
    <w:qFormat w:val="1"/>
    <w:rsid w:val="001D62F7"/>
    <w:pPr>
      <w:spacing w:after="0" w:line="240" w:lineRule="auto"/>
      <w:ind w:firstLine="340"/>
      <w:jc w:val="both"/>
    </w:pPr>
    <w:rPr>
      <w:rFonts w:ascii="Times New Roman" w:hAnsi="Times New Roman"/>
      <w:color w:val="231f20"/>
      <w:lang w:eastAsia="it-IT"/>
    </w:rPr>
  </w:style>
  <w:style w:type="character" w:styleId="TextChar" w:customStyle="1">
    <w:name w:val="Text Char"/>
    <w:basedOn w:val="DefaultParagraphFont"/>
    <w:link w:val="Text"/>
    <w:rsid w:val="001D62F7"/>
    <w:rPr>
      <w:rFonts w:ascii="Times New Roman" w:hAnsi="Times New Roman"/>
      <w:color w:val="231f20"/>
      <w:lang w:eastAsia="it-IT"/>
    </w:rPr>
  </w:style>
  <w:style w:type="character" w:styleId="Heading1Char" w:customStyle="1">
    <w:name w:val="Heading 1 Char"/>
    <w:basedOn w:val="DefaultParagraphFont"/>
    <w:link w:val="Heading1"/>
    <w:uiPriority w:val="9"/>
    <w:rsid w:val="001D62F7"/>
    <w:rPr>
      <w:rFonts w:ascii="Arial" w:cs="Arial" w:eastAsia="TimesNewRomanPSMT" w:hAnsi="Arial"/>
      <w:b w:val="1"/>
      <w:color w:val="000000"/>
      <w:lang w:eastAsia="it-IT"/>
    </w:rPr>
  </w:style>
  <w:style w:type="paragraph" w:styleId="ListParagraph">
    <w:name w:val="List Paragraph"/>
    <w:basedOn w:val="Normal"/>
    <w:uiPriority w:val="34"/>
    <w:qFormat w:val="1"/>
    <w:rsid w:val="001D62F7"/>
    <w:pPr>
      <w:ind w:left="720"/>
      <w:contextualSpacing w:val="1"/>
    </w:pPr>
    <w:rPr>
      <w:rFonts w:eastAsiaTheme="minorHAnsi"/>
      <w:lang w:val="en-GB"/>
    </w:rPr>
  </w:style>
  <w:style w:type="character" w:styleId="Emphasis">
    <w:name w:val="Emphasis"/>
    <w:basedOn w:val="DefaultParagraphFont"/>
    <w:uiPriority w:val="20"/>
    <w:qFormat w:val="1"/>
    <w:rsid w:val="00CF019C"/>
    <w:rPr>
      <w:i w:val="1"/>
      <w:iCs w:val="1"/>
    </w:rPr>
  </w:style>
  <w:style w:type="character" w:styleId="UnresolvedMention">
    <w:name w:val="Unresolved Mention"/>
    <w:basedOn w:val="DefaultParagraphFont"/>
    <w:uiPriority w:val="99"/>
    <w:semiHidden w:val="1"/>
    <w:unhideWhenUsed w:val="1"/>
    <w:rsid w:val="0028670D"/>
    <w:rPr>
      <w:color w:val="605e5c"/>
      <w:shd w:color="auto" w:fill="e1dfdd" w:val="clear"/>
    </w:rPr>
  </w:style>
  <w:style w:type="paragraph" w:styleId="NormalWeb">
    <w:name w:val="Normal (Web)"/>
    <w:basedOn w:val="Normal"/>
    <w:uiPriority w:val="99"/>
    <w:semiHidden w:val="1"/>
    <w:unhideWhenUsed w:val="1"/>
    <w:rsid w:val="00E24333"/>
    <w:pPr>
      <w:spacing w:after="100" w:afterAutospacing="1" w:before="100" w:beforeAutospacing="1" w:line="240" w:lineRule="auto"/>
    </w:pPr>
    <w:rPr>
      <w:rFonts w:ascii="Times New Roman" w:cs="Times New Roman" w:eastAsia="Times New Roman" w:hAnsi="Times New Roman"/>
      <w:sz w:val="24"/>
      <w:szCs w:val="24"/>
      <w:lang w:eastAsia="en-PH" w:val="en-PH"/>
    </w:rPr>
  </w:style>
  <w:style w:type="character" w:styleId="apple-tab-span" w:customStyle="1">
    <w:name w:val="apple-tab-span"/>
    <w:basedOn w:val="DefaultParagraphFont"/>
    <w:rsid w:val="00E2433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bama.ua.edu/~jhooper/" TargetMode="External"/><Relationship Id="rId10" Type="http://schemas.openxmlformats.org/officeDocument/2006/relationships/hyperlink" Target="http://www.annals.org/cgi/reprint/145/1/62.pdf" TargetMode="External"/><Relationship Id="rId13" Type="http://schemas.openxmlformats.org/officeDocument/2006/relationships/header" Target="header1.xml"/><Relationship Id="rId12" Type="http://schemas.openxmlformats.org/officeDocument/2006/relationships/hyperlink" Target="http://www.ama-ass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journals.taylorandfrancis.com/forms/hcm/9_529.pdf"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pubmed.ncbi.nlm.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jEOwl1gYeDlKNINnAWtetxAjng==">CgMxLjA4AHIhMTRudm93RDB0QmRka0Y2NlZvV09Hby1wVnlTV1UzVUcx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2023-09-17T14:46:00Z</dcterms:created>
  <dc:creator>kamadjeur</dc:creator>
</cp:coreProperties>
</file>